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516C" w14:textId="77777777" w:rsidR="007A06FC" w:rsidRDefault="007A06FC">
      <w:pPr>
        <w:pStyle w:val="Textkrper"/>
        <w:rPr>
          <w:rFonts w:ascii="Times New Roman"/>
        </w:rPr>
      </w:pPr>
    </w:p>
    <w:p w14:paraId="15708B81" w14:textId="77777777" w:rsidR="007A06FC" w:rsidRDefault="007A06FC">
      <w:pPr>
        <w:pStyle w:val="Textkrper"/>
        <w:spacing w:before="153"/>
        <w:rPr>
          <w:rFonts w:ascii="Times New Roman"/>
        </w:rPr>
      </w:pPr>
    </w:p>
    <w:p w14:paraId="19A4A397" w14:textId="77777777" w:rsidR="007A06FC" w:rsidRDefault="00F755DC">
      <w:pPr>
        <w:pStyle w:val="Textkrper"/>
        <w:spacing w:before="1"/>
        <w:ind w:left="228"/>
      </w:pPr>
      <w:r>
        <w:t>Aux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cantonaux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rPr>
          <w:spacing w:val="-2"/>
        </w:rPr>
        <w:t>cadastre</w:t>
      </w:r>
    </w:p>
    <w:p w14:paraId="5C249585" w14:textId="77777777" w:rsidR="007A06FC" w:rsidRDefault="007A06FC">
      <w:pPr>
        <w:pStyle w:val="Textkrper"/>
        <w:rPr>
          <w:sz w:val="14"/>
        </w:rPr>
      </w:pPr>
    </w:p>
    <w:p w14:paraId="0288FBF7" w14:textId="77777777" w:rsidR="007A06FC" w:rsidRDefault="007A06FC">
      <w:pPr>
        <w:pStyle w:val="Textkrper"/>
        <w:rPr>
          <w:sz w:val="14"/>
        </w:rPr>
      </w:pPr>
    </w:p>
    <w:p w14:paraId="5C36F4BE" w14:textId="77777777" w:rsidR="007A06FC" w:rsidRDefault="007A06FC">
      <w:pPr>
        <w:pStyle w:val="Textkrper"/>
        <w:rPr>
          <w:sz w:val="14"/>
        </w:rPr>
      </w:pPr>
    </w:p>
    <w:p w14:paraId="4357F7D7" w14:textId="77777777" w:rsidR="007A06FC" w:rsidRDefault="007A06FC">
      <w:pPr>
        <w:pStyle w:val="Textkrper"/>
        <w:rPr>
          <w:sz w:val="14"/>
        </w:rPr>
      </w:pPr>
    </w:p>
    <w:p w14:paraId="20CBC348" w14:textId="77777777" w:rsidR="007A06FC" w:rsidRDefault="007A06FC">
      <w:pPr>
        <w:pStyle w:val="Textkrper"/>
        <w:rPr>
          <w:sz w:val="14"/>
        </w:rPr>
      </w:pPr>
    </w:p>
    <w:p w14:paraId="440F6245" w14:textId="77777777" w:rsidR="007A06FC" w:rsidRDefault="007A06FC">
      <w:pPr>
        <w:pStyle w:val="Textkrper"/>
        <w:rPr>
          <w:sz w:val="14"/>
        </w:rPr>
      </w:pPr>
    </w:p>
    <w:p w14:paraId="1D39C4FD" w14:textId="77777777" w:rsidR="007A06FC" w:rsidRDefault="007A06FC">
      <w:pPr>
        <w:pStyle w:val="Textkrper"/>
        <w:rPr>
          <w:sz w:val="14"/>
        </w:rPr>
      </w:pPr>
    </w:p>
    <w:p w14:paraId="4C46E22B" w14:textId="77777777" w:rsidR="007A06FC" w:rsidRDefault="007A06FC">
      <w:pPr>
        <w:pStyle w:val="Textkrper"/>
        <w:rPr>
          <w:sz w:val="14"/>
        </w:rPr>
      </w:pPr>
    </w:p>
    <w:p w14:paraId="277EB21D" w14:textId="77777777" w:rsidR="007A06FC" w:rsidRDefault="007A06FC">
      <w:pPr>
        <w:pStyle w:val="Textkrper"/>
        <w:rPr>
          <w:sz w:val="14"/>
        </w:rPr>
      </w:pPr>
    </w:p>
    <w:p w14:paraId="4283D7F4" w14:textId="77777777" w:rsidR="007A06FC" w:rsidRDefault="007A06FC">
      <w:pPr>
        <w:pStyle w:val="Textkrper"/>
        <w:rPr>
          <w:sz w:val="14"/>
        </w:rPr>
      </w:pPr>
    </w:p>
    <w:p w14:paraId="5700882D" w14:textId="77777777" w:rsidR="007A06FC" w:rsidRDefault="007A06FC">
      <w:pPr>
        <w:pStyle w:val="Textkrper"/>
        <w:rPr>
          <w:sz w:val="14"/>
        </w:rPr>
      </w:pPr>
    </w:p>
    <w:p w14:paraId="4A750CB3" w14:textId="77777777" w:rsidR="007A06FC" w:rsidRDefault="007A06FC">
      <w:pPr>
        <w:pStyle w:val="Textkrper"/>
        <w:spacing w:before="58"/>
        <w:rPr>
          <w:sz w:val="14"/>
        </w:rPr>
      </w:pPr>
    </w:p>
    <w:p w14:paraId="07750D84" w14:textId="77777777" w:rsidR="007A06FC" w:rsidRDefault="00F755DC">
      <w:pPr>
        <w:ind w:left="220"/>
        <w:rPr>
          <w:sz w:val="14"/>
        </w:rPr>
      </w:pPr>
      <w:r>
        <w:rPr>
          <w:sz w:val="14"/>
        </w:rPr>
        <w:t>Numéro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proofErr w:type="gramStart"/>
      <w:r>
        <w:rPr>
          <w:sz w:val="14"/>
        </w:rPr>
        <w:t>dossier:</w:t>
      </w:r>
      <w:proofErr w:type="gramEnd"/>
      <w:r>
        <w:rPr>
          <w:spacing w:val="-4"/>
          <w:sz w:val="14"/>
        </w:rPr>
        <w:t xml:space="preserve"> </w:t>
      </w:r>
      <w:r>
        <w:rPr>
          <w:sz w:val="14"/>
        </w:rPr>
        <w:t>511.36-</w:t>
      </w:r>
      <w:r>
        <w:rPr>
          <w:spacing w:val="-10"/>
          <w:sz w:val="14"/>
        </w:rPr>
        <w:t>3</w:t>
      </w:r>
    </w:p>
    <w:p w14:paraId="3094364E" w14:textId="77777777" w:rsidR="007A06FC" w:rsidRDefault="00F755DC">
      <w:pPr>
        <w:spacing w:before="38"/>
        <w:ind w:left="220"/>
        <w:rPr>
          <w:sz w:val="15"/>
        </w:rPr>
      </w:pPr>
      <w:r>
        <w:rPr>
          <w:sz w:val="15"/>
        </w:rPr>
        <w:t>Dossier</w:t>
      </w:r>
      <w:r>
        <w:rPr>
          <w:spacing w:val="-5"/>
          <w:sz w:val="15"/>
        </w:rPr>
        <w:t xml:space="preserve"> </w:t>
      </w:r>
      <w:r>
        <w:rPr>
          <w:sz w:val="15"/>
        </w:rPr>
        <w:t>traité</w:t>
      </w:r>
      <w:r>
        <w:rPr>
          <w:spacing w:val="-4"/>
          <w:sz w:val="15"/>
        </w:rPr>
        <w:t xml:space="preserve"> </w:t>
      </w:r>
      <w:proofErr w:type="gramStart"/>
      <w:r>
        <w:rPr>
          <w:sz w:val="15"/>
        </w:rPr>
        <w:t>par:</w:t>
      </w:r>
      <w:proofErr w:type="gramEnd"/>
      <w:r>
        <w:rPr>
          <w:spacing w:val="-4"/>
          <w:sz w:val="15"/>
        </w:rPr>
        <w:t xml:space="preserve"> </w:t>
      </w:r>
      <w:r>
        <w:rPr>
          <w:sz w:val="15"/>
        </w:rPr>
        <w:t>Lorenzo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Campana</w:t>
      </w:r>
    </w:p>
    <w:p w14:paraId="40F40E66" w14:textId="6C5D4D9B" w:rsidR="007A06FC" w:rsidRDefault="00F755DC">
      <w:pPr>
        <w:spacing w:before="19"/>
        <w:ind w:left="220"/>
        <w:rPr>
          <w:b/>
          <w:sz w:val="15"/>
        </w:rPr>
      </w:pPr>
      <w:proofErr w:type="spellStart"/>
      <w:r>
        <w:rPr>
          <w:b/>
          <w:sz w:val="15"/>
        </w:rPr>
        <w:t>Wabern</w:t>
      </w:r>
      <w:proofErr w:type="spellEnd"/>
      <w:r>
        <w:rPr>
          <w:b/>
          <w:sz w:val="15"/>
        </w:rPr>
        <w:t>,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le</w:t>
      </w:r>
      <w:r>
        <w:rPr>
          <w:b/>
          <w:spacing w:val="-1"/>
          <w:sz w:val="15"/>
        </w:rPr>
        <w:t xml:space="preserve"> </w:t>
      </w:r>
      <w:r w:rsidR="003A2792">
        <w:rPr>
          <w:b/>
          <w:sz w:val="15"/>
        </w:rPr>
        <w:t>1</w:t>
      </w:r>
      <w:r w:rsidR="005A6304">
        <w:rPr>
          <w:b/>
          <w:sz w:val="15"/>
        </w:rPr>
        <w:t>3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octobre</w:t>
      </w:r>
      <w:r>
        <w:rPr>
          <w:b/>
          <w:spacing w:val="-1"/>
          <w:sz w:val="15"/>
        </w:rPr>
        <w:t xml:space="preserve"> </w:t>
      </w:r>
      <w:r>
        <w:rPr>
          <w:b/>
          <w:spacing w:val="-4"/>
          <w:sz w:val="15"/>
        </w:rPr>
        <w:t>202</w:t>
      </w:r>
      <w:r w:rsidR="00252ED3">
        <w:rPr>
          <w:b/>
          <w:spacing w:val="-4"/>
          <w:sz w:val="15"/>
        </w:rPr>
        <w:t>5</w:t>
      </w:r>
    </w:p>
    <w:p w14:paraId="6DD94481" w14:textId="77777777" w:rsidR="007A06FC" w:rsidRDefault="007A06FC">
      <w:pPr>
        <w:pStyle w:val="Textkrper"/>
        <w:spacing w:before="166"/>
        <w:rPr>
          <w:b/>
          <w:sz w:val="15"/>
        </w:rPr>
      </w:pPr>
    </w:p>
    <w:p w14:paraId="432606D1" w14:textId="182D7999" w:rsidR="007A06FC" w:rsidRDefault="00F755DC">
      <w:pPr>
        <w:pStyle w:val="Titel"/>
      </w:pPr>
      <w:r>
        <w:t>MO-Express</w:t>
      </w:r>
      <w:r>
        <w:rPr>
          <w:spacing w:val="-3"/>
        </w:rPr>
        <w:t xml:space="preserve"> </w:t>
      </w:r>
      <w:r>
        <w:t>n</w:t>
      </w:r>
      <w:r>
        <w:rPr>
          <w:position w:val="6"/>
          <w:sz w:val="13"/>
        </w:rPr>
        <w:t>o</w:t>
      </w:r>
      <w:r>
        <w:rPr>
          <w:spacing w:val="16"/>
          <w:position w:val="6"/>
          <w:sz w:val="13"/>
        </w:rPr>
        <w:t xml:space="preserve"> </w:t>
      </w:r>
      <w:r>
        <w:t>202</w:t>
      </w:r>
      <w:r w:rsidR="00252ED3">
        <w:t>5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 w:rsidR="003A2792">
        <w:rPr>
          <w:spacing w:val="-5"/>
        </w:rPr>
        <w:t>04</w:t>
      </w:r>
    </w:p>
    <w:p w14:paraId="24E066CE" w14:textId="6C110948" w:rsidR="007A06FC" w:rsidRDefault="00F755DC">
      <w:pPr>
        <w:pStyle w:val="Titel"/>
        <w:spacing w:before="80" w:line="280" w:lineRule="auto"/>
        <w:ind w:right="120"/>
      </w:pPr>
      <w:r>
        <w:t>Suivi</w:t>
      </w:r>
      <w:r>
        <w:rPr>
          <w:spacing w:val="-4"/>
        </w:rPr>
        <w:t xml:space="preserve"> </w:t>
      </w:r>
      <w:r>
        <w:t>(monitoring)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bénéfice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l’économie</w:t>
      </w:r>
      <w:r>
        <w:rPr>
          <w:spacing w:val="-3"/>
        </w:rPr>
        <w:t xml:space="preserve"> </w:t>
      </w:r>
      <w:r>
        <w:t>nationale</w:t>
      </w:r>
      <w:r>
        <w:rPr>
          <w:spacing w:val="-3"/>
        </w:rPr>
        <w:t xml:space="preserve"> </w:t>
      </w:r>
      <w:r>
        <w:t>retire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</w:t>
      </w:r>
      <w:r>
        <w:rPr>
          <w:spacing w:val="-4"/>
        </w:rPr>
        <w:t xml:space="preserve"> </w:t>
      </w:r>
      <w:r>
        <w:t>– Résultats pour 202</w:t>
      </w:r>
      <w:r w:rsidR="00252ED3">
        <w:t>4</w:t>
      </w:r>
      <w:r>
        <w:t xml:space="preserve"> et questionnaire pour 202</w:t>
      </w:r>
      <w:r w:rsidR="00252ED3">
        <w:t>5</w:t>
      </w:r>
    </w:p>
    <w:p w14:paraId="4FD4AF5F" w14:textId="77777777" w:rsidR="007A06FC" w:rsidRDefault="007A06FC">
      <w:pPr>
        <w:pStyle w:val="Textkrper"/>
        <w:spacing w:before="22"/>
        <w:rPr>
          <w:b/>
        </w:rPr>
      </w:pPr>
    </w:p>
    <w:p w14:paraId="2D58B4BE" w14:textId="77777777" w:rsidR="007A06FC" w:rsidRDefault="00F755DC">
      <w:pPr>
        <w:pStyle w:val="Textkrper"/>
        <w:ind w:left="220"/>
      </w:pPr>
      <w:r>
        <w:t>Mesdames,</w:t>
      </w:r>
      <w:r>
        <w:rPr>
          <w:spacing w:val="-7"/>
        </w:rPr>
        <w:t xml:space="preserve"> </w:t>
      </w:r>
      <w:r>
        <w:rPr>
          <w:spacing w:val="-2"/>
        </w:rPr>
        <w:t>Messieurs,</w:t>
      </w:r>
    </w:p>
    <w:p w14:paraId="3F1A9FB6" w14:textId="77777777" w:rsidR="007A06FC" w:rsidRDefault="007A06FC">
      <w:pPr>
        <w:pStyle w:val="Textkrper"/>
        <w:spacing w:before="60"/>
      </w:pPr>
    </w:p>
    <w:p w14:paraId="7B6DD5EA" w14:textId="2BD8BA6E" w:rsidR="007A06FC" w:rsidRDefault="00F755DC">
      <w:pPr>
        <w:pStyle w:val="Textkrper"/>
        <w:spacing w:line="271" w:lineRule="auto"/>
        <w:ind w:left="220" w:right="464"/>
      </w:pPr>
      <w:r>
        <w:t>Vous</w:t>
      </w:r>
      <w:r>
        <w:rPr>
          <w:spacing w:val="-3"/>
        </w:rPr>
        <w:t xml:space="preserve"> </w:t>
      </w:r>
      <w:r>
        <w:t>trouverez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annexe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résultats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l'enquête</w:t>
      </w:r>
      <w:r>
        <w:rPr>
          <w:spacing w:val="-3"/>
        </w:rPr>
        <w:t xml:space="preserve"> </w:t>
      </w:r>
      <w:r>
        <w:t>202</w:t>
      </w:r>
      <w:r w:rsidR="00252ED3">
        <w:t>4</w:t>
      </w:r>
      <w:r>
        <w:rPr>
          <w:spacing w:val="-3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suivi</w:t>
      </w:r>
      <w:r>
        <w:rPr>
          <w:spacing w:val="-3"/>
        </w:rPr>
        <w:t xml:space="preserve"> </w:t>
      </w:r>
      <w:r>
        <w:t>(monitoring)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bénéfice</w:t>
      </w:r>
      <w:r>
        <w:rPr>
          <w:spacing w:val="-3"/>
        </w:rPr>
        <w:t xml:space="preserve"> </w:t>
      </w:r>
      <w:r>
        <w:t>que l'économie nationale retire des données de la MO. Nous vous remercions vivement de votre coopération et pour la livraison dans les délais de vos données.</w:t>
      </w:r>
    </w:p>
    <w:p w14:paraId="3FB4792E" w14:textId="77777777" w:rsidR="007A06FC" w:rsidRDefault="007A06FC">
      <w:pPr>
        <w:pStyle w:val="Textkrper"/>
        <w:spacing w:before="30"/>
      </w:pPr>
    </w:p>
    <w:p w14:paraId="0999A744" w14:textId="3C057B44" w:rsidR="007A06FC" w:rsidRDefault="00252ED3">
      <w:pPr>
        <w:pStyle w:val="Textkrper"/>
        <w:spacing w:line="271" w:lineRule="auto"/>
        <w:ind w:left="221"/>
      </w:pPr>
      <w:r>
        <w:t>Comme l’année passée</w:t>
      </w:r>
      <w:r w:rsidR="00F755DC">
        <w:t xml:space="preserve">, le sondage se déroule en ligne. Vous trouverez le formulaire sous </w:t>
      </w:r>
      <w:hyperlink r:id="rId6" w:history="1">
        <w:r w:rsidRPr="0027348E">
          <w:rPr>
            <w:rStyle w:val="Hyperlink"/>
          </w:rPr>
          <w:t>https://findmind.ch/c/Monitoring2025</w:t>
        </w:r>
      </w:hyperlink>
      <w:r w:rsidR="00F755DC">
        <w:t>.</w:t>
      </w:r>
      <w:r w:rsidR="00F755DC">
        <w:rPr>
          <w:spacing w:val="-5"/>
        </w:rPr>
        <w:t xml:space="preserve"> </w:t>
      </w:r>
      <w:r w:rsidR="00F755DC">
        <w:t>Les</w:t>
      </w:r>
      <w:r w:rsidR="00F755DC">
        <w:rPr>
          <w:spacing w:val="-4"/>
        </w:rPr>
        <w:t xml:space="preserve"> </w:t>
      </w:r>
      <w:r w:rsidR="00F755DC">
        <w:t>explications</w:t>
      </w:r>
      <w:r w:rsidR="00F755DC">
        <w:rPr>
          <w:spacing w:val="-4"/>
        </w:rPr>
        <w:t xml:space="preserve"> </w:t>
      </w:r>
      <w:r w:rsidR="00F755DC">
        <w:t>du</w:t>
      </w:r>
      <w:r w:rsidR="00F755DC">
        <w:rPr>
          <w:spacing w:val="-4"/>
        </w:rPr>
        <w:t xml:space="preserve"> </w:t>
      </w:r>
      <w:r w:rsidR="00F755DC">
        <w:t>3</w:t>
      </w:r>
      <w:r w:rsidR="00F755DC">
        <w:rPr>
          <w:spacing w:val="-4"/>
        </w:rPr>
        <w:t xml:space="preserve"> </w:t>
      </w:r>
      <w:r w:rsidR="00F755DC">
        <w:t>mars</w:t>
      </w:r>
      <w:r w:rsidR="00F755DC">
        <w:rPr>
          <w:spacing w:val="-4"/>
        </w:rPr>
        <w:t xml:space="preserve"> </w:t>
      </w:r>
      <w:r w:rsidR="00F755DC">
        <w:t>2008</w:t>
      </w:r>
      <w:r w:rsidR="00F755DC">
        <w:rPr>
          <w:spacing w:val="-4"/>
        </w:rPr>
        <w:t xml:space="preserve"> </w:t>
      </w:r>
      <w:r w:rsidR="00F755DC">
        <w:t>sont</w:t>
      </w:r>
      <w:r w:rsidR="00F755DC">
        <w:rPr>
          <w:spacing w:val="-4"/>
        </w:rPr>
        <w:t xml:space="preserve"> </w:t>
      </w:r>
      <w:r w:rsidR="00F755DC">
        <w:t>toujours</w:t>
      </w:r>
      <w:r w:rsidR="00F755DC">
        <w:rPr>
          <w:spacing w:val="-4"/>
        </w:rPr>
        <w:t xml:space="preserve"> </w:t>
      </w:r>
      <w:r w:rsidR="00F755DC">
        <w:t>valables.</w:t>
      </w:r>
    </w:p>
    <w:p w14:paraId="66B28F1A" w14:textId="77777777" w:rsidR="007A06FC" w:rsidRDefault="007A06FC">
      <w:pPr>
        <w:pStyle w:val="Textkrper"/>
        <w:spacing w:before="30"/>
      </w:pPr>
    </w:p>
    <w:p w14:paraId="6B28C983" w14:textId="77777777" w:rsidR="007A06FC" w:rsidRDefault="00F755DC">
      <w:pPr>
        <w:pStyle w:val="Textkrper"/>
        <w:spacing w:before="1" w:line="271" w:lineRule="auto"/>
        <w:ind w:left="220" w:right="120"/>
      </w:pPr>
      <w:r>
        <w:t>Nous vous prions de remplir et d'envoyer le formulaire 2024 avant fin mai 2025. Merci de vous adresser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hyperlink r:id="rId7">
        <w:r>
          <w:rPr>
            <w:color w:val="0562C1"/>
            <w:u w:val="single" w:color="0562C1"/>
          </w:rPr>
          <w:t>lorenzo.campana@swisstopo.ch</w:t>
        </w:r>
      </w:hyperlink>
      <w:r>
        <w:rPr>
          <w:color w:val="0562C1"/>
          <w:spacing w:val="-3"/>
        </w:rPr>
        <w:t xml:space="preserve"> </w:t>
      </w:r>
      <w:r>
        <w:t>(Tél.</w:t>
      </w:r>
      <w:r>
        <w:rPr>
          <w:spacing w:val="-3"/>
        </w:rPr>
        <w:t xml:space="preserve"> </w:t>
      </w:r>
      <w:r>
        <w:t>058</w:t>
      </w:r>
      <w:r>
        <w:rPr>
          <w:spacing w:val="-3"/>
        </w:rPr>
        <w:t xml:space="preserve"> </w:t>
      </w:r>
      <w:r>
        <w:t>464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65)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complément</w:t>
      </w:r>
      <w:r>
        <w:rPr>
          <w:spacing w:val="-4"/>
        </w:rPr>
        <w:t xml:space="preserve"> </w:t>
      </w:r>
      <w:r>
        <w:t>d’information.</w:t>
      </w:r>
    </w:p>
    <w:p w14:paraId="16C7841A" w14:textId="77777777" w:rsidR="007A06FC" w:rsidRDefault="007A06FC">
      <w:pPr>
        <w:pStyle w:val="Textkrper"/>
        <w:spacing w:before="30"/>
      </w:pPr>
    </w:p>
    <w:p w14:paraId="7F23A74B" w14:textId="77777777" w:rsidR="007A06FC" w:rsidRDefault="00F755DC">
      <w:pPr>
        <w:pStyle w:val="Textkrper"/>
        <w:spacing w:line="271" w:lineRule="auto"/>
        <w:ind w:left="220"/>
      </w:pPr>
      <w:r>
        <w:t>Nous</w:t>
      </w:r>
      <w:r>
        <w:rPr>
          <w:spacing w:val="-3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remercions</w:t>
      </w:r>
      <w:r>
        <w:rPr>
          <w:spacing w:val="-3"/>
        </w:rPr>
        <w:t xml:space="preserve"> </w:t>
      </w:r>
      <w:r>
        <w:t>chaleureusement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nous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adressons,</w:t>
      </w:r>
      <w:r>
        <w:rPr>
          <w:spacing w:val="-3"/>
        </w:rPr>
        <w:t xml:space="preserve"> </w:t>
      </w:r>
      <w:r>
        <w:t>Mesdames, Messieurs, nos cordiales salutations.</w:t>
      </w:r>
    </w:p>
    <w:p w14:paraId="15D5DDE3" w14:textId="77777777" w:rsidR="007A06FC" w:rsidRDefault="007A06FC">
      <w:pPr>
        <w:pStyle w:val="Textkrper"/>
        <w:spacing w:before="194"/>
      </w:pPr>
    </w:p>
    <w:p w14:paraId="48AE07D5" w14:textId="77777777" w:rsidR="007A06FC" w:rsidRDefault="007A06FC">
      <w:pPr>
        <w:sectPr w:rsidR="007A06FC">
          <w:headerReference w:type="default" r:id="rId8"/>
          <w:type w:val="continuous"/>
          <w:pgSz w:w="11910" w:h="16840"/>
          <w:pgMar w:top="2000" w:right="1040" w:bottom="0" w:left="1480" w:header="664" w:footer="0" w:gutter="0"/>
          <w:pgNumType w:start="1"/>
          <w:cols w:space="720"/>
        </w:sectPr>
      </w:pPr>
    </w:p>
    <w:p w14:paraId="576F6353" w14:textId="377C3F3F" w:rsidR="007A06FC" w:rsidRDefault="00F755DC" w:rsidP="001A101B">
      <w:pPr>
        <w:pStyle w:val="Textkrper"/>
        <w:spacing w:before="93" w:line="271" w:lineRule="auto"/>
        <w:ind w:left="221" w:right="-201"/>
      </w:pPr>
      <w:r>
        <w:t xml:space="preserve">Office fédéral de topographie </w:t>
      </w:r>
      <w:r w:rsidR="001A101B">
        <w:t>Direction fédérale des m</w:t>
      </w:r>
      <w:r>
        <w:t>ensuration</w:t>
      </w:r>
      <w:r w:rsidR="001A101B">
        <w:t>s cadastrales</w:t>
      </w:r>
    </w:p>
    <w:p w14:paraId="73AAD9CB" w14:textId="77777777" w:rsidR="00252ED3" w:rsidRDefault="00252ED3">
      <w:pPr>
        <w:pStyle w:val="Textkrper"/>
        <w:spacing w:before="93" w:line="271" w:lineRule="auto"/>
        <w:ind w:left="221"/>
      </w:pPr>
    </w:p>
    <w:p w14:paraId="67424509" w14:textId="7FD3192B" w:rsidR="007A06FC" w:rsidRDefault="007A06FC">
      <w:pPr>
        <w:pStyle w:val="Textkrper"/>
        <w:spacing w:before="10"/>
        <w:rPr>
          <w:sz w:val="17"/>
        </w:rPr>
      </w:pPr>
    </w:p>
    <w:p w14:paraId="745F5AF5" w14:textId="62E6E7CC" w:rsidR="007A06FC" w:rsidRDefault="00F755DC">
      <w:pPr>
        <w:pStyle w:val="Textkrper"/>
        <w:spacing w:before="224"/>
        <w:ind w:left="221"/>
      </w:pPr>
      <w:r>
        <w:t>Marc Nicodet</w:t>
      </w:r>
    </w:p>
    <w:p w14:paraId="09317067" w14:textId="7A11EECE" w:rsidR="007A06FC" w:rsidRDefault="00F755DC">
      <w:pPr>
        <w:pStyle w:val="Textkrper"/>
        <w:spacing w:before="30"/>
        <w:ind w:left="221"/>
      </w:pPr>
      <w:r>
        <w:t>Responsable</w:t>
      </w:r>
      <w:r>
        <w:rPr>
          <w:spacing w:val="-5"/>
        </w:rPr>
        <w:t xml:space="preserve"> </w:t>
      </w:r>
      <w:r>
        <w:t>d</w:t>
      </w:r>
      <w:r w:rsidR="00012A8A">
        <w:t>u service spécialisé</w:t>
      </w:r>
    </w:p>
    <w:p w14:paraId="48B1DB96" w14:textId="77777777" w:rsidR="007A06FC" w:rsidRDefault="007A06FC">
      <w:pPr>
        <w:pStyle w:val="Textkrper"/>
        <w:spacing w:before="218"/>
      </w:pPr>
    </w:p>
    <w:p w14:paraId="6A41DDDC" w14:textId="7F12A085" w:rsidR="007A06FC" w:rsidRDefault="00F755DC">
      <w:pPr>
        <w:pStyle w:val="Textkrper"/>
        <w:ind w:left="220"/>
      </w:pPr>
      <w:r w:rsidRPr="001A101B">
        <w:rPr>
          <w:u w:val="single"/>
        </w:rPr>
        <w:t>Pièces</w:t>
      </w:r>
      <w:r w:rsidRPr="001A101B">
        <w:rPr>
          <w:spacing w:val="-1"/>
          <w:u w:val="single"/>
        </w:rPr>
        <w:t xml:space="preserve"> </w:t>
      </w:r>
      <w:r w:rsidRPr="001A101B">
        <w:rPr>
          <w:u w:val="single"/>
        </w:rPr>
        <w:t>jointes</w:t>
      </w:r>
      <w:r>
        <w:t xml:space="preserve"> </w:t>
      </w:r>
    </w:p>
    <w:p w14:paraId="7BE92EFD" w14:textId="3C190703" w:rsidR="007A06FC" w:rsidRDefault="00F755DC" w:rsidP="003A2792">
      <w:pPr>
        <w:pStyle w:val="Textkrper"/>
        <w:spacing w:before="93" w:line="271" w:lineRule="auto"/>
        <w:ind w:right="1492"/>
      </w:pPr>
      <w:r>
        <w:br w:type="column"/>
      </w:r>
      <w:r>
        <w:t>Office fédéral de topographie Mensuration</w:t>
      </w:r>
    </w:p>
    <w:p w14:paraId="42447713" w14:textId="77777777" w:rsidR="00252ED3" w:rsidRDefault="00252ED3" w:rsidP="003A2792">
      <w:pPr>
        <w:pStyle w:val="Textkrper"/>
        <w:spacing w:before="93" w:line="271" w:lineRule="auto"/>
        <w:ind w:right="1492"/>
      </w:pPr>
    </w:p>
    <w:p w14:paraId="3BBC9998" w14:textId="60799043" w:rsidR="007A06FC" w:rsidRDefault="007A06FC" w:rsidP="003A2792">
      <w:pPr>
        <w:pStyle w:val="Textkrper"/>
        <w:spacing w:before="25"/>
      </w:pPr>
    </w:p>
    <w:p w14:paraId="4D5D3575" w14:textId="77777777" w:rsidR="007A06FC" w:rsidRDefault="00F755DC" w:rsidP="003A2792">
      <w:pPr>
        <w:pStyle w:val="Textkrper"/>
        <w:spacing w:before="174"/>
      </w:pPr>
      <w:r>
        <w:t>Christoph</w:t>
      </w:r>
      <w:r>
        <w:rPr>
          <w:spacing w:val="-7"/>
        </w:rPr>
        <w:t xml:space="preserve"> </w:t>
      </w:r>
      <w:r>
        <w:rPr>
          <w:spacing w:val="-2"/>
        </w:rPr>
        <w:t>Käser</w:t>
      </w:r>
    </w:p>
    <w:p w14:paraId="0BD8B029" w14:textId="77777777" w:rsidR="007A06FC" w:rsidRDefault="00F755DC" w:rsidP="003A2792">
      <w:pPr>
        <w:pStyle w:val="Textkrper"/>
        <w:spacing w:before="30" w:line="271" w:lineRule="auto"/>
        <w:ind w:right="672"/>
      </w:pPr>
      <w:r>
        <w:t>Responsable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processus</w:t>
      </w:r>
      <w:r>
        <w:rPr>
          <w:spacing w:val="-12"/>
        </w:rPr>
        <w:t xml:space="preserve"> </w:t>
      </w:r>
      <w:r>
        <w:t>mensuration officielle et du cadastre RDPPF</w:t>
      </w:r>
    </w:p>
    <w:p w14:paraId="12EAC287" w14:textId="77777777" w:rsidR="007A06FC" w:rsidRDefault="007A06FC">
      <w:pPr>
        <w:spacing w:line="271" w:lineRule="auto"/>
        <w:sectPr w:rsidR="007A06FC">
          <w:type w:val="continuous"/>
          <w:pgSz w:w="11910" w:h="16840"/>
          <w:pgMar w:top="2000" w:right="1040" w:bottom="0" w:left="1480" w:header="664" w:footer="0" w:gutter="0"/>
          <w:cols w:num="2" w:space="720" w:equalWidth="0">
            <w:col w:w="3343" w:space="1031"/>
            <w:col w:w="5016"/>
          </w:cols>
        </w:sectPr>
      </w:pPr>
    </w:p>
    <w:p w14:paraId="53358045" w14:textId="5ADE6917" w:rsidR="007A06FC" w:rsidRDefault="00F755DC">
      <w:pPr>
        <w:pStyle w:val="Textkrper"/>
        <w:spacing w:before="30"/>
        <w:ind w:left="220"/>
      </w:pPr>
      <w:r>
        <w:t>Rapport</w:t>
      </w:r>
      <w:r>
        <w:rPr>
          <w:spacing w:val="-4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résultats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l'enquête</w:t>
      </w:r>
      <w:r>
        <w:rPr>
          <w:spacing w:val="-3"/>
        </w:rPr>
        <w:t xml:space="preserve"> </w:t>
      </w:r>
      <w:r>
        <w:t>202</w:t>
      </w:r>
      <w:r w:rsidR="00252ED3">
        <w:t>4</w:t>
      </w:r>
      <w:r>
        <w:rPr>
          <w:spacing w:val="-2"/>
        </w:rPr>
        <w:t xml:space="preserve"> </w:t>
      </w:r>
      <w:r>
        <w:t>(adressé</w:t>
      </w:r>
      <w:r>
        <w:rPr>
          <w:spacing w:val="-3"/>
        </w:rPr>
        <w:t xml:space="preserve"> </w:t>
      </w:r>
      <w:r>
        <w:t>uniquement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cantonaux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cadastre)</w:t>
      </w:r>
    </w:p>
    <w:p w14:paraId="4686BEFE" w14:textId="77777777" w:rsidR="007A06FC" w:rsidRDefault="007A06FC">
      <w:pPr>
        <w:pStyle w:val="Textkrper"/>
      </w:pPr>
    </w:p>
    <w:p w14:paraId="3A59EDA4" w14:textId="77777777" w:rsidR="007A06FC" w:rsidRDefault="007A06FC">
      <w:pPr>
        <w:pStyle w:val="Textkrper"/>
      </w:pPr>
    </w:p>
    <w:p w14:paraId="26FE7E7A" w14:textId="77777777" w:rsidR="007A06FC" w:rsidRDefault="007A06FC">
      <w:pPr>
        <w:pStyle w:val="Textkrper"/>
        <w:spacing w:before="123"/>
      </w:pPr>
    </w:p>
    <w:p w14:paraId="0C46D641" w14:textId="77777777" w:rsidR="007A06FC" w:rsidRDefault="007A06FC">
      <w:pPr>
        <w:sectPr w:rsidR="007A06FC">
          <w:type w:val="continuous"/>
          <w:pgSz w:w="11910" w:h="16840"/>
          <w:pgMar w:top="2000" w:right="1040" w:bottom="0" w:left="1480" w:header="664" w:footer="0" w:gutter="0"/>
          <w:cols w:space="720"/>
        </w:sectPr>
      </w:pPr>
    </w:p>
    <w:p w14:paraId="14963D7A" w14:textId="77777777" w:rsidR="007A06FC" w:rsidRDefault="00F755DC">
      <w:pPr>
        <w:pStyle w:val="Textkrper"/>
        <w:rPr>
          <w:sz w:val="12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75CC81F" wp14:editId="3D763BB5">
            <wp:simplePos x="0" y="0"/>
            <wp:positionH relativeFrom="page">
              <wp:posOffset>499993</wp:posOffset>
            </wp:positionH>
            <wp:positionV relativeFrom="page">
              <wp:posOffset>9962443</wp:posOffset>
            </wp:positionV>
            <wp:extent cx="466790" cy="46679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90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13E32" w14:textId="77777777" w:rsidR="007A06FC" w:rsidRDefault="007A06FC">
      <w:pPr>
        <w:pStyle w:val="Textkrper"/>
        <w:rPr>
          <w:sz w:val="12"/>
        </w:rPr>
      </w:pPr>
    </w:p>
    <w:p w14:paraId="2A7BEBF1" w14:textId="77777777" w:rsidR="007A06FC" w:rsidRDefault="007A06FC">
      <w:pPr>
        <w:pStyle w:val="Textkrper"/>
        <w:rPr>
          <w:sz w:val="12"/>
        </w:rPr>
      </w:pPr>
    </w:p>
    <w:p w14:paraId="6F1745FA" w14:textId="77777777" w:rsidR="007A06FC" w:rsidRDefault="007A06FC">
      <w:pPr>
        <w:pStyle w:val="Textkrper"/>
        <w:rPr>
          <w:sz w:val="12"/>
        </w:rPr>
      </w:pPr>
    </w:p>
    <w:p w14:paraId="6AE48852" w14:textId="77777777" w:rsidR="007A06FC" w:rsidRDefault="007A06FC">
      <w:pPr>
        <w:pStyle w:val="Textkrper"/>
        <w:rPr>
          <w:sz w:val="12"/>
        </w:rPr>
      </w:pPr>
    </w:p>
    <w:p w14:paraId="5C4E9F68" w14:textId="77777777" w:rsidR="007A06FC" w:rsidRDefault="007A06FC">
      <w:pPr>
        <w:pStyle w:val="Textkrper"/>
        <w:rPr>
          <w:sz w:val="12"/>
        </w:rPr>
      </w:pPr>
    </w:p>
    <w:p w14:paraId="4F464F18" w14:textId="77777777" w:rsidR="007A06FC" w:rsidRDefault="007A06FC">
      <w:pPr>
        <w:pStyle w:val="Textkrper"/>
        <w:spacing w:before="4"/>
        <w:rPr>
          <w:sz w:val="12"/>
        </w:rPr>
      </w:pPr>
    </w:p>
    <w:p w14:paraId="57551E4A" w14:textId="77777777" w:rsidR="007A06FC" w:rsidRDefault="00F755DC">
      <w:pPr>
        <w:ind w:left="321"/>
        <w:rPr>
          <w:sz w:val="12"/>
        </w:rPr>
      </w:pPr>
      <w:proofErr w:type="gramStart"/>
      <w:r>
        <w:rPr>
          <w:spacing w:val="-2"/>
          <w:sz w:val="12"/>
        </w:rPr>
        <w:t>swisstopo</w:t>
      </w:r>
      <w:proofErr w:type="gramEnd"/>
      <w:r>
        <w:rPr>
          <w:spacing w:val="-2"/>
          <w:sz w:val="12"/>
        </w:rPr>
        <w:t>-D-433C3401/71</w:t>
      </w:r>
    </w:p>
    <w:p w14:paraId="7777DD2A" w14:textId="77777777" w:rsidR="007A06FC" w:rsidRDefault="00F755DC" w:rsidP="003A2792">
      <w:pPr>
        <w:spacing w:before="95"/>
        <w:ind w:left="426"/>
        <w:rPr>
          <w:sz w:val="15"/>
        </w:rPr>
      </w:pPr>
      <w:r>
        <w:br w:type="column"/>
      </w:r>
      <w:r>
        <w:rPr>
          <w:sz w:val="15"/>
        </w:rPr>
        <w:t>Office</w:t>
      </w:r>
      <w:r>
        <w:rPr>
          <w:spacing w:val="-5"/>
          <w:sz w:val="15"/>
        </w:rPr>
        <w:t xml:space="preserve"> </w:t>
      </w:r>
      <w:r>
        <w:rPr>
          <w:sz w:val="15"/>
        </w:rPr>
        <w:t>fédéral</w:t>
      </w:r>
      <w:r>
        <w:rPr>
          <w:spacing w:val="-4"/>
          <w:sz w:val="15"/>
        </w:rPr>
        <w:t xml:space="preserve"> </w:t>
      </w:r>
      <w:r>
        <w:rPr>
          <w:sz w:val="15"/>
        </w:rPr>
        <w:t>de</w:t>
      </w:r>
      <w:r>
        <w:rPr>
          <w:spacing w:val="-5"/>
          <w:sz w:val="15"/>
        </w:rPr>
        <w:t xml:space="preserve"> </w:t>
      </w:r>
      <w:r>
        <w:rPr>
          <w:sz w:val="15"/>
        </w:rPr>
        <w:t>topographie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swisstopo</w:t>
      </w:r>
    </w:p>
    <w:p w14:paraId="4C6C7DC2" w14:textId="1AD3855E" w:rsidR="007A06FC" w:rsidRPr="00252ED3" w:rsidRDefault="00F755DC" w:rsidP="003A2792">
      <w:pPr>
        <w:spacing w:before="28" w:line="278" w:lineRule="auto"/>
        <w:ind w:left="426" w:right="36"/>
        <w:rPr>
          <w:sz w:val="15"/>
          <w:lang w:val="de-CH"/>
        </w:rPr>
      </w:pPr>
      <w:proofErr w:type="spellStart"/>
      <w:r w:rsidRPr="00252ED3">
        <w:rPr>
          <w:sz w:val="15"/>
          <w:lang w:val="de-CH"/>
        </w:rPr>
        <w:t>Mensuration</w:t>
      </w:r>
      <w:proofErr w:type="spellEnd"/>
      <w:r w:rsidRPr="00252ED3">
        <w:rPr>
          <w:sz w:val="15"/>
          <w:lang w:val="de-CH"/>
        </w:rPr>
        <w:br/>
      </w:r>
      <w:proofErr w:type="spellStart"/>
      <w:r w:rsidRPr="00252ED3">
        <w:rPr>
          <w:sz w:val="15"/>
          <w:lang w:val="de-CH"/>
        </w:rPr>
        <w:t>Seftigenstrasse</w:t>
      </w:r>
      <w:proofErr w:type="spellEnd"/>
      <w:r w:rsidRPr="00252ED3">
        <w:rPr>
          <w:sz w:val="15"/>
          <w:lang w:val="de-CH"/>
        </w:rPr>
        <w:t xml:space="preserve"> 264, 3084 Wabern</w:t>
      </w:r>
    </w:p>
    <w:p w14:paraId="79214BB9" w14:textId="77777777" w:rsidR="007A06FC" w:rsidRPr="00252ED3" w:rsidRDefault="00F755DC" w:rsidP="003A2792">
      <w:pPr>
        <w:ind w:left="426"/>
        <w:rPr>
          <w:sz w:val="15"/>
          <w:lang w:val="de-CH"/>
        </w:rPr>
      </w:pPr>
      <w:proofErr w:type="spellStart"/>
      <w:r w:rsidRPr="00252ED3">
        <w:rPr>
          <w:sz w:val="15"/>
          <w:lang w:val="de-CH"/>
        </w:rPr>
        <w:t>Tél</w:t>
      </w:r>
      <w:proofErr w:type="spellEnd"/>
      <w:r w:rsidRPr="00252ED3">
        <w:rPr>
          <w:sz w:val="15"/>
          <w:lang w:val="de-CH"/>
        </w:rPr>
        <w:t>.</w:t>
      </w:r>
      <w:r w:rsidRPr="00252ED3">
        <w:rPr>
          <w:spacing w:val="-1"/>
          <w:sz w:val="15"/>
          <w:lang w:val="de-CH"/>
        </w:rPr>
        <w:t xml:space="preserve"> </w:t>
      </w:r>
      <w:r w:rsidRPr="00252ED3">
        <w:rPr>
          <w:sz w:val="15"/>
          <w:lang w:val="de-CH"/>
        </w:rPr>
        <w:t>+41</w:t>
      </w:r>
      <w:r w:rsidRPr="00252ED3">
        <w:rPr>
          <w:spacing w:val="-1"/>
          <w:sz w:val="15"/>
          <w:lang w:val="de-CH"/>
        </w:rPr>
        <w:t xml:space="preserve"> </w:t>
      </w:r>
      <w:r w:rsidRPr="00252ED3">
        <w:rPr>
          <w:sz w:val="15"/>
          <w:lang w:val="de-CH"/>
        </w:rPr>
        <w:t>58</w:t>
      </w:r>
      <w:r w:rsidRPr="00252ED3">
        <w:rPr>
          <w:spacing w:val="-1"/>
          <w:sz w:val="15"/>
          <w:lang w:val="de-CH"/>
        </w:rPr>
        <w:t xml:space="preserve"> </w:t>
      </w:r>
      <w:r w:rsidRPr="00252ED3">
        <w:rPr>
          <w:sz w:val="15"/>
          <w:lang w:val="de-CH"/>
        </w:rPr>
        <w:t>469</w:t>
      </w:r>
      <w:r w:rsidRPr="00252ED3">
        <w:rPr>
          <w:spacing w:val="-1"/>
          <w:sz w:val="15"/>
          <w:lang w:val="de-CH"/>
        </w:rPr>
        <w:t xml:space="preserve"> </w:t>
      </w:r>
      <w:r w:rsidRPr="00252ED3">
        <w:rPr>
          <w:sz w:val="15"/>
          <w:lang w:val="de-CH"/>
        </w:rPr>
        <w:t>01</w:t>
      </w:r>
      <w:r w:rsidRPr="00252ED3">
        <w:rPr>
          <w:spacing w:val="-2"/>
          <w:sz w:val="15"/>
          <w:lang w:val="de-CH"/>
        </w:rPr>
        <w:t xml:space="preserve"> </w:t>
      </w:r>
      <w:r w:rsidRPr="00252ED3">
        <w:rPr>
          <w:sz w:val="15"/>
          <w:lang w:val="de-CH"/>
        </w:rPr>
        <w:t>11,</w:t>
      </w:r>
      <w:r w:rsidRPr="00252ED3">
        <w:rPr>
          <w:spacing w:val="-1"/>
          <w:sz w:val="15"/>
          <w:lang w:val="de-CH"/>
        </w:rPr>
        <w:t xml:space="preserve"> </w:t>
      </w:r>
      <w:r w:rsidRPr="00252ED3">
        <w:rPr>
          <w:sz w:val="15"/>
          <w:lang w:val="de-CH"/>
        </w:rPr>
        <w:t>Fax</w:t>
      </w:r>
      <w:r w:rsidRPr="00252ED3">
        <w:rPr>
          <w:spacing w:val="-1"/>
          <w:sz w:val="15"/>
          <w:lang w:val="de-CH"/>
        </w:rPr>
        <w:t xml:space="preserve"> </w:t>
      </w:r>
      <w:r w:rsidRPr="00252ED3">
        <w:rPr>
          <w:sz w:val="15"/>
          <w:lang w:val="de-CH"/>
        </w:rPr>
        <w:t>+41</w:t>
      </w:r>
      <w:r w:rsidRPr="00252ED3">
        <w:rPr>
          <w:spacing w:val="-1"/>
          <w:sz w:val="15"/>
          <w:lang w:val="de-CH"/>
        </w:rPr>
        <w:t xml:space="preserve"> </w:t>
      </w:r>
      <w:r w:rsidRPr="00252ED3">
        <w:rPr>
          <w:sz w:val="15"/>
          <w:lang w:val="de-CH"/>
        </w:rPr>
        <w:t>58</w:t>
      </w:r>
      <w:r w:rsidRPr="00252ED3">
        <w:rPr>
          <w:spacing w:val="-1"/>
          <w:sz w:val="15"/>
          <w:lang w:val="de-CH"/>
        </w:rPr>
        <w:t xml:space="preserve"> </w:t>
      </w:r>
      <w:r w:rsidRPr="00252ED3">
        <w:rPr>
          <w:sz w:val="15"/>
          <w:lang w:val="de-CH"/>
        </w:rPr>
        <w:t>469</w:t>
      </w:r>
      <w:r w:rsidRPr="00252ED3">
        <w:rPr>
          <w:spacing w:val="-1"/>
          <w:sz w:val="15"/>
          <w:lang w:val="de-CH"/>
        </w:rPr>
        <w:t xml:space="preserve"> </w:t>
      </w:r>
      <w:r w:rsidRPr="00252ED3">
        <w:rPr>
          <w:sz w:val="15"/>
          <w:lang w:val="de-CH"/>
        </w:rPr>
        <w:t>04</w:t>
      </w:r>
      <w:r w:rsidRPr="00252ED3">
        <w:rPr>
          <w:spacing w:val="-1"/>
          <w:sz w:val="15"/>
          <w:lang w:val="de-CH"/>
        </w:rPr>
        <w:t xml:space="preserve"> </w:t>
      </w:r>
      <w:r w:rsidRPr="00252ED3">
        <w:rPr>
          <w:spacing w:val="-5"/>
          <w:sz w:val="15"/>
          <w:lang w:val="de-CH"/>
        </w:rPr>
        <w:t>59</w:t>
      </w:r>
    </w:p>
    <w:p w14:paraId="0D62E6A8" w14:textId="77777777" w:rsidR="007A06FC" w:rsidRPr="00252ED3" w:rsidRDefault="00F755DC" w:rsidP="003A2792">
      <w:pPr>
        <w:spacing w:before="27" w:line="266" w:lineRule="auto"/>
        <w:ind w:left="426" w:right="2577"/>
        <w:rPr>
          <w:sz w:val="15"/>
          <w:lang w:val="de-CH"/>
        </w:rPr>
      </w:pPr>
      <w:hyperlink r:id="rId10">
        <w:r w:rsidRPr="00252ED3">
          <w:rPr>
            <w:spacing w:val="-2"/>
            <w:sz w:val="15"/>
            <w:lang w:val="de-CH"/>
          </w:rPr>
          <w:t>mensuration@swisstopo.ch</w:t>
        </w:r>
      </w:hyperlink>
      <w:r w:rsidRPr="00252ED3">
        <w:rPr>
          <w:sz w:val="15"/>
          <w:lang w:val="de-CH"/>
        </w:rPr>
        <w:t xml:space="preserve"> </w:t>
      </w:r>
      <w:hyperlink r:id="rId11">
        <w:r w:rsidRPr="00252ED3">
          <w:rPr>
            <w:sz w:val="15"/>
            <w:lang w:val="de-CH"/>
          </w:rPr>
          <w:t>www.swisstopo.ch</w:t>
        </w:r>
      </w:hyperlink>
      <w:r w:rsidRPr="00252ED3">
        <w:rPr>
          <w:spacing w:val="-11"/>
          <w:sz w:val="15"/>
          <w:lang w:val="de-CH"/>
        </w:rPr>
        <w:t xml:space="preserve"> </w:t>
      </w:r>
      <w:r w:rsidRPr="00252ED3">
        <w:rPr>
          <w:sz w:val="15"/>
          <w:lang w:val="de-CH"/>
        </w:rPr>
        <w:t>/</w:t>
      </w:r>
      <w:r w:rsidRPr="00252ED3">
        <w:rPr>
          <w:spacing w:val="-10"/>
          <w:sz w:val="15"/>
          <w:lang w:val="de-CH"/>
        </w:rPr>
        <w:t xml:space="preserve"> </w:t>
      </w:r>
      <w:hyperlink r:id="rId12">
        <w:r w:rsidRPr="00252ED3">
          <w:rPr>
            <w:sz w:val="15"/>
            <w:lang w:val="de-CH"/>
          </w:rPr>
          <w:t>www.cadastre.ch</w:t>
        </w:r>
      </w:hyperlink>
    </w:p>
    <w:sectPr w:rsidR="007A06FC" w:rsidRPr="00252ED3">
      <w:type w:val="continuous"/>
      <w:pgSz w:w="11910" w:h="16840"/>
      <w:pgMar w:top="2000" w:right="1040" w:bottom="0" w:left="1480" w:header="664" w:footer="0" w:gutter="0"/>
      <w:cols w:num="2" w:space="720" w:equalWidth="0">
        <w:col w:w="1776" w:space="2217"/>
        <w:col w:w="53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B234" w14:textId="77777777" w:rsidR="0061118D" w:rsidRDefault="0061118D">
      <w:r>
        <w:separator/>
      </w:r>
    </w:p>
  </w:endnote>
  <w:endnote w:type="continuationSeparator" w:id="0">
    <w:p w14:paraId="26BC5C1C" w14:textId="77777777" w:rsidR="0061118D" w:rsidRDefault="0061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2FD6" w14:textId="77777777" w:rsidR="0061118D" w:rsidRDefault="0061118D">
      <w:r>
        <w:separator/>
      </w:r>
    </w:p>
  </w:footnote>
  <w:footnote w:type="continuationSeparator" w:id="0">
    <w:p w14:paraId="14F04FF2" w14:textId="77777777" w:rsidR="0061118D" w:rsidRDefault="0061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5223" w14:textId="77777777" w:rsidR="007A06FC" w:rsidRDefault="00F755DC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31008" behindDoc="1" locked="0" layoutInCell="1" allowOverlap="1" wp14:anchorId="453CF897" wp14:editId="4F199AF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76400" cy="4859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6400" cy="48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2459BA1D" wp14:editId="2145A49B">
              <wp:simplePos x="0" y="0"/>
              <wp:positionH relativeFrom="page">
                <wp:posOffset>3776345</wp:posOffset>
              </wp:positionH>
              <wp:positionV relativeFrom="page">
                <wp:posOffset>409212</wp:posOffset>
              </wp:positionV>
              <wp:extent cx="2239010" cy="4495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9010" cy="449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89F62" w14:textId="77777777" w:rsidR="007A06FC" w:rsidRDefault="00F755DC" w:rsidP="003A2792">
                          <w:pPr>
                            <w:spacing w:before="15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Département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fédéral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défense,</w:t>
                          </w:r>
                        </w:p>
                        <w:p w14:paraId="36973A9C" w14:textId="77777777" w:rsidR="007A06FC" w:rsidRDefault="00F755DC" w:rsidP="003A2792">
                          <w:pPr>
                            <w:spacing w:before="27"/>
                            <w:rPr>
                              <w:sz w:val="15"/>
                            </w:rPr>
                          </w:pPr>
                          <w:proofErr w:type="gramStart"/>
                          <w:r>
                            <w:rPr>
                              <w:sz w:val="15"/>
                            </w:rPr>
                            <w:t>de</w:t>
                          </w:r>
                          <w:proofErr w:type="gramEnd"/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protection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population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et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des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sports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DDPS</w:t>
                          </w:r>
                        </w:p>
                        <w:p w14:paraId="62B03B80" w14:textId="77777777" w:rsidR="007A06FC" w:rsidRDefault="00F755DC" w:rsidP="003A2792">
                          <w:pPr>
                            <w:spacing w:before="128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Office</w:t>
                          </w:r>
                          <w:r>
                            <w:rPr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fédéral</w:t>
                          </w:r>
                          <w:r>
                            <w:rPr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topographie</w:t>
                          </w:r>
                          <w:r>
                            <w:rPr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>swisstopo</w:t>
                          </w:r>
                        </w:p>
                        <w:p w14:paraId="7195E517" w14:textId="77777777" w:rsidR="003A2792" w:rsidRDefault="003A2792" w:rsidP="003A2792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9BA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7.35pt;margin-top:32.2pt;width:176.3pt;height:35.4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" filled="f" stroked="f">
              <v:textbox inset="0,0,0,0">
                <w:txbxContent>
                  <w:p w14:paraId="07C89F62" w14:textId="77777777" w:rsidR="007A06FC" w:rsidRDefault="00F755DC" w:rsidP="003A2792">
                    <w:pPr>
                      <w:spacing w:before="15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Département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fédéral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</w:t>
                    </w:r>
                    <w:r>
                      <w:rPr>
                        <w:spacing w:val="-2"/>
                        <w:sz w:val="15"/>
                      </w:rPr>
                      <w:t xml:space="preserve"> défense,</w:t>
                    </w:r>
                  </w:p>
                  <w:p w14:paraId="36973A9C" w14:textId="77777777" w:rsidR="007A06FC" w:rsidRDefault="00F755DC" w:rsidP="003A2792">
                    <w:pPr>
                      <w:spacing w:before="27"/>
                      <w:rPr>
                        <w:sz w:val="15"/>
                      </w:rPr>
                    </w:pPr>
                    <w:proofErr w:type="gramStart"/>
                    <w:r>
                      <w:rPr>
                        <w:sz w:val="15"/>
                      </w:rPr>
                      <w:t>de</w:t>
                    </w:r>
                    <w:proofErr w:type="gramEnd"/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protection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population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et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des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sports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DDPS</w:t>
                    </w:r>
                  </w:p>
                  <w:p w14:paraId="62B03B80" w14:textId="77777777" w:rsidR="007A06FC" w:rsidRDefault="00F755DC" w:rsidP="003A2792">
                    <w:pPr>
                      <w:spacing w:before="128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Office</w:t>
                    </w:r>
                    <w:r>
                      <w:rPr>
                        <w:b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fédéral</w:t>
                    </w:r>
                    <w:r>
                      <w:rPr>
                        <w:b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topographie</w:t>
                    </w:r>
                    <w:r>
                      <w:rPr>
                        <w:b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5"/>
                      </w:rPr>
                      <w:t>swisstopo</w:t>
                    </w:r>
                  </w:p>
                  <w:p w14:paraId="7195E517" w14:textId="77777777" w:rsidR="003A2792" w:rsidRDefault="003A2792" w:rsidP="003A2792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FC"/>
    <w:rsid w:val="00012A8A"/>
    <w:rsid w:val="001A101B"/>
    <w:rsid w:val="00252ED3"/>
    <w:rsid w:val="00270087"/>
    <w:rsid w:val="003A2792"/>
    <w:rsid w:val="003C15FE"/>
    <w:rsid w:val="0059721A"/>
    <w:rsid w:val="005A6304"/>
    <w:rsid w:val="0061118D"/>
    <w:rsid w:val="00743B14"/>
    <w:rsid w:val="007A06FC"/>
    <w:rsid w:val="009443D8"/>
    <w:rsid w:val="009549BB"/>
    <w:rsid w:val="00A0683B"/>
    <w:rsid w:val="00A13A48"/>
    <w:rsid w:val="00BF5164"/>
    <w:rsid w:val="00DF7D9E"/>
    <w:rsid w:val="00E95352"/>
    <w:rsid w:val="00F7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4C81E2"/>
  <w15:docId w15:val="{6060B941-FEED-4A18-850F-D725BED6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220"/>
    </w:pPr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252ED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2ED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A27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2792"/>
    <w:rPr>
      <w:rFonts w:ascii="Arial" w:eastAsia="Arial" w:hAnsi="Arial" w:cs="Arial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3A27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2792"/>
    <w:rPr>
      <w:rFonts w:ascii="Arial" w:eastAsia="Arial" w:hAnsi="Arial" w:cs="Arial"/>
      <w:lang w:val="fr-FR"/>
    </w:rPr>
  </w:style>
  <w:style w:type="paragraph" w:styleId="berarbeitung">
    <w:name w:val="Revision"/>
    <w:hidden/>
    <w:uiPriority w:val="99"/>
    <w:semiHidden/>
    <w:rsid w:val="00270087"/>
    <w:pPr>
      <w:widowControl/>
      <w:autoSpaceDE/>
      <w:autoSpaceDN/>
    </w:pPr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orenzo.campana@swisstopo.ch" TargetMode="External"/><Relationship Id="rId12" Type="http://schemas.openxmlformats.org/officeDocument/2006/relationships/hyperlink" Target="http://www.cadastre.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dmind.ch/c/Monitoring2025" TargetMode="External"/><Relationship Id="rId11" Type="http://schemas.openxmlformats.org/officeDocument/2006/relationships/hyperlink" Target="http://www.swisstopo.ch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ensuration@swisstopo.ch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 Partner</dc:creator>
  <cp:lastModifiedBy>Markwalder Karin swisstopo</cp:lastModifiedBy>
  <cp:revision>2</cp:revision>
  <dcterms:created xsi:type="dcterms:W3CDTF">2025-10-13T05:20:00Z</dcterms:created>
  <dcterms:modified xsi:type="dcterms:W3CDTF">2025-10-13T05:20:00Z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2025-10-08T00:00:00Z</vt:filetime>
  </property>
  <property fmtid="{D5CDD505-2E9C-101B-9397-08002B2CF9AE}" pid="5" name="Producer">
    <vt:lpwstr>3-Heights™ PDF to PDF/A Converter API 6.14.0.1 (http://www.pdf-tools.com); modified using iText® Core 7.2.5 (AGPL version) ©2000-2023 iText Group NV; modified using iText® Core 7.2.5 (AGPL version) ©2000-2023 iText Group NV; modified using iText® Core 7.2.5 (AGPL version) ©2000-2023 iText Group NV; modified using iText® Core 7.2.5 (AGPL version) ©2000-2023 iText Group NV</vt:lpwstr>
  </property>
  <property fmtid="{D5CDD505-2E9C-101B-9397-08002B2CF9AE}" pid="6" name="MSIP_Label_aa112399-b73b-40c1-8af2-919b124b9d91_Enabled">
    <vt:lpwstr>true</vt:lpwstr>
  </property>
  <property fmtid="{D5CDD505-2E9C-101B-9397-08002B2CF9AE}" pid="7" name="MSIP_Label_aa112399-b73b-40c1-8af2-919b124b9d91_SetDate">
    <vt:lpwstr>2025-10-08T08:24:59Z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Name">
    <vt:lpwstr>L2</vt:lpwstr>
  </property>
  <property fmtid="{D5CDD505-2E9C-101B-9397-08002B2CF9AE}" pid="10" name="MSIP_Label_aa112399-b73b-40c1-8af2-919b124b9d91_SiteId">
    <vt:lpwstr>6ae27add-8276-4a38-88c1-3a9c1f973767</vt:lpwstr>
  </property>
  <property fmtid="{D5CDD505-2E9C-101B-9397-08002B2CF9AE}" pid="11" name="MSIP_Label_aa112399-b73b-40c1-8af2-919b124b9d91_ActionId">
    <vt:lpwstr>1f65404b-f641-40c0-9ed9-ea35b70c10b1</vt:lpwstr>
  </property>
  <property fmtid="{D5CDD505-2E9C-101B-9397-08002B2CF9AE}" pid="12" name="MSIP_Label_aa112399-b73b-40c1-8af2-919b124b9d91_ContentBits">
    <vt:lpwstr>0</vt:lpwstr>
  </property>
  <property fmtid="{D5CDD505-2E9C-101B-9397-08002B2CF9AE}" pid="13" name="MSIP_Label_aa112399-b73b-40c1-8af2-919b124b9d91_Tag">
    <vt:lpwstr>10, 0, 1, 1</vt:lpwstr>
  </property>
</Properties>
</file>