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7618C" w14:textId="2639A545" w:rsidR="00517574" w:rsidRPr="005A63C0" w:rsidRDefault="00F272D3" w:rsidP="002C4BE1">
      <w:pPr>
        <w:pStyle w:val="Textkrper"/>
        <w:spacing w:before="80" w:after="180"/>
        <w:rPr>
          <w:lang w:val="fr-FR"/>
        </w:rPr>
      </w:pPr>
      <w:r w:rsidRPr="005A63C0">
        <w:rPr>
          <w:lang w:val="fr-FR"/>
        </w:rPr>
        <w:t>Modèle</w:t>
      </w:r>
      <w:r w:rsidR="00D206F9" w:rsidRPr="005A63C0">
        <w:rPr>
          <w:lang w:val="fr-FR"/>
        </w:rPr>
        <w:t xml:space="preserve"> du </w:t>
      </w:r>
      <w:r w:rsidR="00182058" w:rsidRPr="005A63C0">
        <w:rPr>
          <w:lang w:val="fr-FR"/>
        </w:rPr>
        <w:t>10 juillet</w:t>
      </w:r>
      <w:r w:rsidR="00212C56" w:rsidRPr="005A63C0">
        <w:rPr>
          <w:lang w:val="fr-FR"/>
        </w:rPr>
        <w:fldChar w:fldCharType="begin" w:fldLock="1"/>
      </w:r>
      <w:r w:rsidR="00212C56" w:rsidRPr="005A63C0">
        <w:rPr>
          <w:lang w:val="fr-FR"/>
        </w:rPr>
        <w:instrText xml:space="preserve"> DOCVARIABLE  "VLM:Dokument.Erstellungsdatum.Langformat"  \* MERGEFORMAT </w:instrText>
      </w:r>
      <w:r w:rsidR="00212C56" w:rsidRPr="005A63C0">
        <w:rPr>
          <w:lang w:val="fr-FR"/>
        </w:rPr>
        <w:fldChar w:fldCharType="separate"/>
      </w:r>
      <w:r w:rsidR="00F6188E" w:rsidRPr="005A63C0">
        <w:rPr>
          <w:lang w:val="fr-FR"/>
        </w:rPr>
        <w:t xml:space="preserve"> 2023</w:t>
      </w:r>
      <w:r w:rsidR="00212C56" w:rsidRPr="005A63C0">
        <w:rPr>
          <w:lang w:val="fr-FR"/>
        </w:rPr>
        <w:fldChar w:fldCharType="end"/>
      </w:r>
      <w:r w:rsidR="005A63C0">
        <w:rPr>
          <w:lang w:val="fr-FR"/>
        </w:rPr>
        <w:br/>
      </w:r>
      <w:r w:rsidR="00517574" w:rsidRPr="005A63C0">
        <w:rPr>
          <w:lang w:val="fr-FR"/>
        </w:rPr>
        <w:t>Complété le 16 février 2024 (mise en œuvre des projets pilotes)</w:t>
      </w:r>
    </w:p>
    <w:p w14:paraId="63828656" w14:textId="01235508" w:rsidR="00E711D6" w:rsidRPr="00D206F9" w:rsidRDefault="00212C56" w:rsidP="00841AFA">
      <w:pPr>
        <w:pStyle w:val="Titel"/>
        <w:pBdr>
          <w:top w:val="single" w:sz="4" w:space="18" w:color="auto"/>
        </w:pBdr>
        <w:rPr>
          <w:lang w:val="fr-FR"/>
        </w:rPr>
      </w:pPr>
      <w:r>
        <w:fldChar w:fldCharType="begin" w:fldLock="1"/>
      </w:r>
      <w:r w:rsidRPr="00D206F9">
        <w:rPr>
          <w:lang w:val="fr-FR"/>
        </w:rPr>
        <w:instrText xml:space="preserve"> DOCVARIABLE  "VLM:Dokument.Geschaeftsdetails.Betreff"  \* MERGEFORMAT </w:instrText>
      </w:r>
      <w:r>
        <w:fldChar w:fldCharType="separate"/>
      </w:r>
      <w:r w:rsidR="00D206F9" w:rsidRPr="00D206F9">
        <w:rPr>
          <w:lang w:val="fr-FR"/>
        </w:rPr>
        <w:t xml:space="preserve">Concept de mise en </w:t>
      </w:r>
      <w:r w:rsidR="00D206F9">
        <w:rPr>
          <w:lang w:val="fr-FR"/>
        </w:rPr>
        <w:t>œuvre</w:t>
      </w:r>
      <w:r w:rsidR="00F272D3">
        <w:rPr>
          <w:lang w:val="fr-FR"/>
        </w:rPr>
        <w:t xml:space="preserve"> </w:t>
      </w:r>
      <w:r w:rsidR="00182058">
        <w:rPr>
          <w:lang w:val="fr-FR"/>
        </w:rPr>
        <w:t>–</w:t>
      </w:r>
      <w:r w:rsidR="00D206F9">
        <w:rPr>
          <w:lang w:val="fr-FR"/>
        </w:rPr>
        <w:t xml:space="preserve"> </w:t>
      </w:r>
      <w:r w:rsidR="004F2222">
        <w:rPr>
          <w:lang w:val="fr-FR"/>
        </w:rPr>
        <w:t>projet/s</w:t>
      </w:r>
      <w:r w:rsidR="00D206F9">
        <w:rPr>
          <w:lang w:val="fr-FR"/>
        </w:rPr>
        <w:t xml:space="preserve"> pilote</w:t>
      </w:r>
      <w:r w:rsidR="004F2222">
        <w:rPr>
          <w:lang w:val="fr-FR"/>
        </w:rPr>
        <w:t>/</w:t>
      </w:r>
      <w:r w:rsidR="00D206F9">
        <w:rPr>
          <w:lang w:val="fr-FR"/>
        </w:rPr>
        <w:t>s</w:t>
      </w:r>
      <w:r w:rsidR="00D41A9D">
        <w:rPr>
          <w:lang w:val="fr-FR"/>
        </w:rPr>
        <w:t xml:space="preserve"> pour </w:t>
      </w:r>
      <w:r w:rsidR="00F272D3">
        <w:rPr>
          <w:lang w:val="fr-FR"/>
        </w:rPr>
        <w:t>DMAV</w:t>
      </w:r>
      <w:r w:rsidRPr="00D206F9">
        <w:rPr>
          <w:lang w:val="fr-FR"/>
        </w:rPr>
        <w:t xml:space="preserve"> </w:t>
      </w:r>
      <w:r>
        <w:fldChar w:fldCharType="end"/>
      </w:r>
    </w:p>
    <w:p w14:paraId="21688F6C" w14:textId="2168E16E" w:rsidR="000F728F" w:rsidRPr="00F272D3" w:rsidRDefault="00D206F9" w:rsidP="003B5440">
      <w:pPr>
        <w:pStyle w:val="Untertitel"/>
        <w:pBdr>
          <w:bottom w:val="single" w:sz="4" w:space="31" w:color="auto"/>
        </w:pBdr>
        <w:spacing w:after="200"/>
        <w:rPr>
          <w:lang w:val="fr-FR"/>
        </w:rPr>
      </w:pPr>
      <w:r w:rsidRPr="00F272D3">
        <w:rPr>
          <w:lang w:val="fr-FR"/>
        </w:rPr>
        <w:t>C</w:t>
      </w:r>
      <w:r w:rsidR="00F6188E" w:rsidRPr="00F272D3">
        <w:rPr>
          <w:lang w:val="fr-FR"/>
        </w:rPr>
        <w:t>anton</w:t>
      </w:r>
      <w:r w:rsidRPr="00F272D3">
        <w:rPr>
          <w:lang w:val="fr-FR"/>
        </w:rPr>
        <w:t xml:space="preserve"> de/du</w:t>
      </w:r>
      <w:r w:rsidR="00F6188E" w:rsidRPr="00F272D3">
        <w:rPr>
          <w:lang w:val="fr-FR"/>
        </w:rPr>
        <w:t xml:space="preserve"> </w:t>
      </w:r>
      <w:r w:rsidR="00F6188E" w:rsidRPr="00F272D3">
        <w:rPr>
          <w:highlight w:val="yellow"/>
          <w:lang w:val="fr-FR"/>
        </w:rPr>
        <w:t>XX</w:t>
      </w:r>
    </w:p>
    <w:p w14:paraId="37C57267" w14:textId="77777777" w:rsidR="00182058" w:rsidRPr="00517574" w:rsidRDefault="00182058" w:rsidP="00182058">
      <w:pPr>
        <w:pStyle w:val="Textkrper"/>
        <w:rPr>
          <w:lang w:val="fr-FR"/>
        </w:rPr>
      </w:pPr>
      <w:bookmarkStart w:id="0" w:name="_Hlk139883501"/>
    </w:p>
    <w:p w14:paraId="4EC1DCC7" w14:textId="39DD4BD0" w:rsidR="00182058" w:rsidRPr="00517574" w:rsidRDefault="00182058" w:rsidP="00182058">
      <w:pPr>
        <w:pStyle w:val="Textkrper"/>
        <w:rPr>
          <w:lang w:val="fr-FR"/>
        </w:rPr>
      </w:pPr>
    </w:p>
    <w:sdt>
      <w:sdtPr>
        <w:rPr>
          <w:rFonts w:asciiTheme="minorHAnsi" w:eastAsiaTheme="minorHAnsi" w:hAnsiTheme="minorHAnsi" w:cstheme="minorBidi"/>
          <w:b w:val="0"/>
          <w:sz w:val="20"/>
          <w:szCs w:val="20"/>
          <w:lang w:val="de-DE"/>
        </w:rPr>
        <w:id w:val="-173970387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524C827" w14:textId="1E6AC238" w:rsidR="00D81D3C" w:rsidRPr="005A63C0" w:rsidRDefault="00517574">
          <w:pPr>
            <w:pStyle w:val="Inhaltsverzeichnisberschrift"/>
            <w:rPr>
              <w:lang w:val="fr-FR"/>
            </w:rPr>
          </w:pPr>
          <w:r w:rsidRPr="005A63C0">
            <w:rPr>
              <w:lang w:val="fr-FR"/>
            </w:rPr>
            <w:t>Sommaire</w:t>
          </w:r>
        </w:p>
        <w:p w14:paraId="6633D792" w14:textId="55D3F660" w:rsidR="000F780A" w:rsidRDefault="00D81D3C">
          <w:pPr>
            <w:pStyle w:val="Verzeichnis1"/>
            <w:rPr>
              <w:rFonts w:eastAsiaTheme="minorEastAsia" w:cstheme="minorBidi"/>
              <w:b w:val="0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9516030" w:history="1">
            <w:r w:rsidR="000F780A" w:rsidRPr="004E4EB1">
              <w:rPr>
                <w:rStyle w:val="Hyperlink"/>
                <w:noProof/>
                <w:lang w:val="fr-FR"/>
              </w:rPr>
              <w:t>1</w:t>
            </w:r>
            <w:r w:rsidR="000F780A">
              <w:rPr>
                <w:rFonts w:eastAsiaTheme="minorEastAsia" w:cstheme="minorBidi"/>
                <w:b w:val="0"/>
                <w:noProof/>
                <w:sz w:val="22"/>
                <w:szCs w:val="22"/>
              </w:rPr>
              <w:tab/>
            </w:r>
            <w:r w:rsidR="000F780A" w:rsidRPr="004E4EB1">
              <w:rPr>
                <w:rStyle w:val="Hyperlink"/>
                <w:noProof/>
                <w:lang w:val="fr-FR"/>
              </w:rPr>
              <w:t>Introduction</w:t>
            </w:r>
            <w:r w:rsidR="000F780A">
              <w:rPr>
                <w:noProof/>
                <w:webHidden/>
              </w:rPr>
              <w:tab/>
            </w:r>
            <w:r w:rsidR="000F780A">
              <w:rPr>
                <w:noProof/>
                <w:webHidden/>
              </w:rPr>
              <w:fldChar w:fldCharType="begin"/>
            </w:r>
            <w:r w:rsidR="000F780A">
              <w:rPr>
                <w:noProof/>
                <w:webHidden/>
              </w:rPr>
              <w:instrText xml:space="preserve"> PAGEREF _Toc159516030 \h </w:instrText>
            </w:r>
            <w:r w:rsidR="000F780A">
              <w:rPr>
                <w:noProof/>
                <w:webHidden/>
              </w:rPr>
            </w:r>
            <w:r w:rsidR="000F780A">
              <w:rPr>
                <w:noProof/>
                <w:webHidden/>
              </w:rPr>
              <w:fldChar w:fldCharType="separate"/>
            </w:r>
            <w:r w:rsidR="000F780A">
              <w:rPr>
                <w:noProof/>
                <w:webHidden/>
              </w:rPr>
              <w:t>2</w:t>
            </w:r>
            <w:r w:rsidR="000F780A">
              <w:rPr>
                <w:noProof/>
                <w:webHidden/>
              </w:rPr>
              <w:fldChar w:fldCharType="end"/>
            </w:r>
          </w:hyperlink>
        </w:p>
        <w:p w14:paraId="6DE1F545" w14:textId="10B11B34" w:rsidR="000F780A" w:rsidRDefault="00CF0824">
          <w:pPr>
            <w:pStyle w:val="Verzeichnis1"/>
            <w:rPr>
              <w:rFonts w:eastAsiaTheme="minorEastAsia" w:cstheme="minorBidi"/>
              <w:b w:val="0"/>
              <w:noProof/>
              <w:sz w:val="22"/>
              <w:szCs w:val="22"/>
            </w:rPr>
          </w:pPr>
          <w:hyperlink w:anchor="_Toc159516031" w:history="1">
            <w:r w:rsidR="000F780A" w:rsidRPr="004E4EB1">
              <w:rPr>
                <w:rStyle w:val="Hyperlink"/>
                <w:noProof/>
              </w:rPr>
              <w:t>2</w:t>
            </w:r>
            <w:r w:rsidR="000F780A">
              <w:rPr>
                <w:rFonts w:eastAsiaTheme="minorEastAsia" w:cstheme="minorBidi"/>
                <w:b w:val="0"/>
                <w:noProof/>
                <w:sz w:val="22"/>
                <w:szCs w:val="22"/>
              </w:rPr>
              <w:tab/>
            </w:r>
            <w:r w:rsidR="000F780A" w:rsidRPr="004E4EB1">
              <w:rPr>
                <w:rStyle w:val="Hyperlink"/>
                <w:noProof/>
              </w:rPr>
              <w:t>Situation initiale</w:t>
            </w:r>
            <w:r w:rsidR="000F780A">
              <w:rPr>
                <w:noProof/>
                <w:webHidden/>
              </w:rPr>
              <w:tab/>
            </w:r>
            <w:r w:rsidR="000F780A">
              <w:rPr>
                <w:noProof/>
                <w:webHidden/>
              </w:rPr>
              <w:fldChar w:fldCharType="begin"/>
            </w:r>
            <w:r w:rsidR="000F780A">
              <w:rPr>
                <w:noProof/>
                <w:webHidden/>
              </w:rPr>
              <w:instrText xml:space="preserve"> PAGEREF _Toc159516031 \h </w:instrText>
            </w:r>
            <w:r w:rsidR="000F780A">
              <w:rPr>
                <w:noProof/>
                <w:webHidden/>
              </w:rPr>
            </w:r>
            <w:r w:rsidR="000F780A">
              <w:rPr>
                <w:noProof/>
                <w:webHidden/>
              </w:rPr>
              <w:fldChar w:fldCharType="separate"/>
            </w:r>
            <w:r w:rsidR="000F780A">
              <w:rPr>
                <w:noProof/>
                <w:webHidden/>
              </w:rPr>
              <w:t>2</w:t>
            </w:r>
            <w:r w:rsidR="000F780A">
              <w:rPr>
                <w:noProof/>
                <w:webHidden/>
              </w:rPr>
              <w:fldChar w:fldCharType="end"/>
            </w:r>
          </w:hyperlink>
        </w:p>
        <w:p w14:paraId="108B543A" w14:textId="64DAFD32" w:rsidR="000F780A" w:rsidRDefault="00CF0824">
          <w:pPr>
            <w:pStyle w:val="Verzeichnis1"/>
            <w:rPr>
              <w:rFonts w:eastAsiaTheme="minorEastAsia" w:cstheme="minorBidi"/>
              <w:b w:val="0"/>
              <w:noProof/>
              <w:sz w:val="22"/>
              <w:szCs w:val="22"/>
            </w:rPr>
          </w:pPr>
          <w:hyperlink w:anchor="_Toc159516032" w:history="1">
            <w:r w:rsidR="000F780A" w:rsidRPr="004E4EB1">
              <w:rPr>
                <w:rStyle w:val="Hyperlink"/>
                <w:noProof/>
                <w:lang w:val="fr-FR"/>
              </w:rPr>
              <w:t>3</w:t>
            </w:r>
            <w:r w:rsidR="000F780A">
              <w:rPr>
                <w:rFonts w:eastAsiaTheme="minorEastAsia" w:cstheme="minorBidi"/>
                <w:b w:val="0"/>
                <w:noProof/>
                <w:sz w:val="22"/>
                <w:szCs w:val="22"/>
              </w:rPr>
              <w:tab/>
            </w:r>
            <w:r w:rsidR="000F780A" w:rsidRPr="004E4EB1">
              <w:rPr>
                <w:rStyle w:val="Hyperlink"/>
                <w:noProof/>
                <w:lang w:val="fr-FR"/>
              </w:rPr>
              <w:t>Système de la MO du canton avec ses systèmes périphériques</w:t>
            </w:r>
            <w:r w:rsidR="000F780A">
              <w:rPr>
                <w:noProof/>
                <w:webHidden/>
              </w:rPr>
              <w:tab/>
            </w:r>
            <w:r w:rsidR="000F780A">
              <w:rPr>
                <w:noProof/>
                <w:webHidden/>
              </w:rPr>
              <w:fldChar w:fldCharType="begin"/>
            </w:r>
            <w:r w:rsidR="000F780A">
              <w:rPr>
                <w:noProof/>
                <w:webHidden/>
              </w:rPr>
              <w:instrText xml:space="preserve"> PAGEREF _Toc159516032 \h </w:instrText>
            </w:r>
            <w:r w:rsidR="000F780A">
              <w:rPr>
                <w:noProof/>
                <w:webHidden/>
              </w:rPr>
            </w:r>
            <w:r w:rsidR="000F780A">
              <w:rPr>
                <w:noProof/>
                <w:webHidden/>
              </w:rPr>
              <w:fldChar w:fldCharType="separate"/>
            </w:r>
            <w:r w:rsidR="000F780A">
              <w:rPr>
                <w:noProof/>
                <w:webHidden/>
              </w:rPr>
              <w:t>3</w:t>
            </w:r>
            <w:r w:rsidR="000F780A">
              <w:rPr>
                <w:noProof/>
                <w:webHidden/>
              </w:rPr>
              <w:fldChar w:fldCharType="end"/>
            </w:r>
          </w:hyperlink>
        </w:p>
        <w:p w14:paraId="4C2AE7CC" w14:textId="54090156" w:rsidR="000F780A" w:rsidRDefault="00CF0824">
          <w:pPr>
            <w:pStyle w:val="Verzeichnis1"/>
            <w:rPr>
              <w:rFonts w:eastAsiaTheme="minorEastAsia" w:cstheme="minorBidi"/>
              <w:b w:val="0"/>
              <w:noProof/>
              <w:sz w:val="22"/>
              <w:szCs w:val="22"/>
            </w:rPr>
          </w:pPr>
          <w:hyperlink w:anchor="_Toc159516033" w:history="1">
            <w:r w:rsidR="000F780A" w:rsidRPr="004E4EB1">
              <w:rPr>
                <w:rStyle w:val="Hyperlink"/>
                <w:noProof/>
                <w:lang w:val="fr-FR"/>
              </w:rPr>
              <w:t>4</w:t>
            </w:r>
            <w:r w:rsidR="000F780A">
              <w:rPr>
                <w:rFonts w:eastAsiaTheme="minorEastAsia" w:cstheme="minorBidi"/>
                <w:b w:val="0"/>
                <w:noProof/>
                <w:sz w:val="22"/>
                <w:szCs w:val="22"/>
              </w:rPr>
              <w:tab/>
            </w:r>
            <w:r w:rsidR="000F780A" w:rsidRPr="004E4EB1">
              <w:rPr>
                <w:rStyle w:val="Hyperlink"/>
                <w:noProof/>
                <w:lang w:val="fr-FR"/>
              </w:rPr>
              <w:t>Projets pilotes</w:t>
            </w:r>
            <w:r w:rsidR="000F780A">
              <w:rPr>
                <w:noProof/>
                <w:webHidden/>
              </w:rPr>
              <w:tab/>
            </w:r>
            <w:r w:rsidR="000F780A">
              <w:rPr>
                <w:noProof/>
                <w:webHidden/>
              </w:rPr>
              <w:fldChar w:fldCharType="begin"/>
            </w:r>
            <w:r w:rsidR="000F780A">
              <w:rPr>
                <w:noProof/>
                <w:webHidden/>
              </w:rPr>
              <w:instrText xml:space="preserve"> PAGEREF _Toc159516033 \h </w:instrText>
            </w:r>
            <w:r w:rsidR="000F780A">
              <w:rPr>
                <w:noProof/>
                <w:webHidden/>
              </w:rPr>
            </w:r>
            <w:r w:rsidR="000F780A">
              <w:rPr>
                <w:noProof/>
                <w:webHidden/>
              </w:rPr>
              <w:fldChar w:fldCharType="separate"/>
            </w:r>
            <w:r w:rsidR="000F780A">
              <w:rPr>
                <w:noProof/>
                <w:webHidden/>
              </w:rPr>
              <w:t>3</w:t>
            </w:r>
            <w:r w:rsidR="000F780A">
              <w:rPr>
                <w:noProof/>
                <w:webHidden/>
              </w:rPr>
              <w:fldChar w:fldCharType="end"/>
            </w:r>
          </w:hyperlink>
        </w:p>
        <w:p w14:paraId="250B55D4" w14:textId="4E0A9AAE" w:rsidR="000F780A" w:rsidRDefault="00CF0824">
          <w:pPr>
            <w:pStyle w:val="Verzeichnis1"/>
            <w:rPr>
              <w:rFonts w:eastAsiaTheme="minorEastAsia" w:cstheme="minorBidi"/>
              <w:b w:val="0"/>
              <w:noProof/>
              <w:sz w:val="22"/>
              <w:szCs w:val="22"/>
            </w:rPr>
          </w:pPr>
          <w:hyperlink w:anchor="_Toc159516034" w:history="1">
            <w:r w:rsidR="000F780A" w:rsidRPr="004E4EB1">
              <w:rPr>
                <w:rStyle w:val="Hyperlink"/>
                <w:noProof/>
                <w:lang w:val="fr-FR"/>
              </w:rPr>
              <w:t>5</w:t>
            </w:r>
            <w:r w:rsidR="000F780A">
              <w:rPr>
                <w:rFonts w:eastAsiaTheme="minorEastAsia" w:cstheme="minorBidi"/>
                <w:b w:val="0"/>
                <w:noProof/>
                <w:sz w:val="22"/>
                <w:szCs w:val="22"/>
              </w:rPr>
              <w:tab/>
            </w:r>
            <w:r w:rsidR="000F780A" w:rsidRPr="004E4EB1">
              <w:rPr>
                <w:rStyle w:val="Hyperlink"/>
                <w:noProof/>
                <w:lang w:val="fr-FR"/>
              </w:rPr>
              <w:t>Organismes de mise à jour de la MO</w:t>
            </w:r>
            <w:r w:rsidR="000F780A">
              <w:rPr>
                <w:noProof/>
                <w:webHidden/>
              </w:rPr>
              <w:tab/>
            </w:r>
            <w:r w:rsidR="000F780A">
              <w:rPr>
                <w:noProof/>
                <w:webHidden/>
              </w:rPr>
              <w:fldChar w:fldCharType="begin"/>
            </w:r>
            <w:r w:rsidR="000F780A">
              <w:rPr>
                <w:noProof/>
                <w:webHidden/>
              </w:rPr>
              <w:instrText xml:space="preserve"> PAGEREF _Toc159516034 \h </w:instrText>
            </w:r>
            <w:r w:rsidR="000F780A">
              <w:rPr>
                <w:noProof/>
                <w:webHidden/>
              </w:rPr>
            </w:r>
            <w:r w:rsidR="000F780A">
              <w:rPr>
                <w:noProof/>
                <w:webHidden/>
              </w:rPr>
              <w:fldChar w:fldCharType="separate"/>
            </w:r>
            <w:r w:rsidR="000F780A">
              <w:rPr>
                <w:noProof/>
                <w:webHidden/>
              </w:rPr>
              <w:t>3</w:t>
            </w:r>
            <w:r w:rsidR="000F780A">
              <w:rPr>
                <w:noProof/>
                <w:webHidden/>
              </w:rPr>
              <w:fldChar w:fldCharType="end"/>
            </w:r>
          </w:hyperlink>
        </w:p>
        <w:p w14:paraId="3EE85BE4" w14:textId="301B426A" w:rsidR="000F780A" w:rsidRDefault="00CF0824">
          <w:pPr>
            <w:pStyle w:val="Verzeichnis1"/>
            <w:rPr>
              <w:rFonts w:eastAsiaTheme="minorEastAsia" w:cstheme="minorBidi"/>
              <w:b w:val="0"/>
              <w:noProof/>
              <w:sz w:val="22"/>
              <w:szCs w:val="22"/>
            </w:rPr>
          </w:pPr>
          <w:hyperlink w:anchor="_Toc159516035" w:history="1">
            <w:r w:rsidR="000F780A" w:rsidRPr="004E4EB1">
              <w:rPr>
                <w:rStyle w:val="Hyperlink"/>
                <w:noProof/>
                <w:lang w:val="fr-FR"/>
              </w:rPr>
              <w:t>6</w:t>
            </w:r>
            <w:r w:rsidR="000F780A">
              <w:rPr>
                <w:rFonts w:eastAsiaTheme="minorEastAsia" w:cstheme="minorBidi"/>
                <w:b w:val="0"/>
                <w:noProof/>
                <w:sz w:val="22"/>
                <w:szCs w:val="22"/>
              </w:rPr>
              <w:tab/>
            </w:r>
            <w:r w:rsidR="000F780A" w:rsidRPr="004E4EB1">
              <w:rPr>
                <w:rStyle w:val="Hyperlink"/>
                <w:noProof/>
                <w:lang w:val="fr-FR"/>
              </w:rPr>
              <w:t>Mode opératoire et méthode adoptée</w:t>
            </w:r>
            <w:r w:rsidR="000F780A">
              <w:rPr>
                <w:noProof/>
                <w:webHidden/>
              </w:rPr>
              <w:tab/>
            </w:r>
            <w:r w:rsidR="000F780A">
              <w:rPr>
                <w:noProof/>
                <w:webHidden/>
              </w:rPr>
              <w:fldChar w:fldCharType="begin"/>
            </w:r>
            <w:r w:rsidR="000F780A">
              <w:rPr>
                <w:noProof/>
                <w:webHidden/>
              </w:rPr>
              <w:instrText xml:space="preserve"> PAGEREF _Toc159516035 \h </w:instrText>
            </w:r>
            <w:r w:rsidR="000F780A">
              <w:rPr>
                <w:noProof/>
                <w:webHidden/>
              </w:rPr>
            </w:r>
            <w:r w:rsidR="000F780A">
              <w:rPr>
                <w:noProof/>
                <w:webHidden/>
              </w:rPr>
              <w:fldChar w:fldCharType="separate"/>
            </w:r>
            <w:r w:rsidR="000F780A">
              <w:rPr>
                <w:noProof/>
                <w:webHidden/>
              </w:rPr>
              <w:t>3</w:t>
            </w:r>
            <w:r w:rsidR="000F780A">
              <w:rPr>
                <w:noProof/>
                <w:webHidden/>
              </w:rPr>
              <w:fldChar w:fldCharType="end"/>
            </w:r>
          </w:hyperlink>
        </w:p>
        <w:p w14:paraId="731A044E" w14:textId="762BD7F6" w:rsidR="000F780A" w:rsidRDefault="00CF0824">
          <w:pPr>
            <w:pStyle w:val="Verzeichnis1"/>
            <w:rPr>
              <w:rFonts w:eastAsiaTheme="minorEastAsia" w:cstheme="minorBidi"/>
              <w:b w:val="0"/>
              <w:noProof/>
              <w:sz w:val="22"/>
              <w:szCs w:val="22"/>
            </w:rPr>
          </w:pPr>
          <w:hyperlink w:anchor="_Toc159516036" w:history="1">
            <w:r w:rsidR="000F780A" w:rsidRPr="004E4EB1">
              <w:rPr>
                <w:rStyle w:val="Hyperlink"/>
                <w:noProof/>
                <w:lang w:val="fr-FR"/>
              </w:rPr>
              <w:t>7</w:t>
            </w:r>
            <w:r w:rsidR="000F780A">
              <w:rPr>
                <w:rFonts w:eastAsiaTheme="minorEastAsia" w:cstheme="minorBidi"/>
                <w:b w:val="0"/>
                <w:noProof/>
                <w:sz w:val="22"/>
                <w:szCs w:val="22"/>
              </w:rPr>
              <w:tab/>
            </w:r>
            <w:r w:rsidR="000F780A" w:rsidRPr="004E4EB1">
              <w:rPr>
                <w:rStyle w:val="Hyperlink"/>
                <w:noProof/>
                <w:lang w:val="fr-FR"/>
              </w:rPr>
              <w:t>Migration définitive des données durant la phase pilote</w:t>
            </w:r>
            <w:r w:rsidR="000F780A">
              <w:rPr>
                <w:noProof/>
                <w:webHidden/>
              </w:rPr>
              <w:tab/>
            </w:r>
            <w:r w:rsidR="000F780A">
              <w:rPr>
                <w:noProof/>
                <w:webHidden/>
              </w:rPr>
              <w:fldChar w:fldCharType="begin"/>
            </w:r>
            <w:r w:rsidR="000F780A">
              <w:rPr>
                <w:noProof/>
                <w:webHidden/>
              </w:rPr>
              <w:instrText xml:space="preserve"> PAGEREF _Toc159516036 \h </w:instrText>
            </w:r>
            <w:r w:rsidR="000F780A">
              <w:rPr>
                <w:noProof/>
                <w:webHidden/>
              </w:rPr>
            </w:r>
            <w:r w:rsidR="000F780A">
              <w:rPr>
                <w:noProof/>
                <w:webHidden/>
              </w:rPr>
              <w:fldChar w:fldCharType="separate"/>
            </w:r>
            <w:r w:rsidR="000F780A">
              <w:rPr>
                <w:noProof/>
                <w:webHidden/>
              </w:rPr>
              <w:t>4</w:t>
            </w:r>
            <w:r w:rsidR="000F780A">
              <w:rPr>
                <w:noProof/>
                <w:webHidden/>
              </w:rPr>
              <w:fldChar w:fldCharType="end"/>
            </w:r>
          </w:hyperlink>
        </w:p>
        <w:p w14:paraId="5F1F4EC4" w14:textId="4824134E" w:rsidR="00D81D3C" w:rsidRDefault="00D81D3C">
          <w:r>
            <w:rPr>
              <w:b/>
              <w:bCs/>
              <w:lang w:val="de-DE"/>
            </w:rPr>
            <w:fldChar w:fldCharType="end"/>
          </w:r>
        </w:p>
      </w:sdtContent>
    </w:sdt>
    <w:bookmarkEnd w:id="0"/>
    <w:p w14:paraId="60F0BE55" w14:textId="57DB53E7" w:rsidR="00E711D6" w:rsidRPr="00F272D3" w:rsidRDefault="00E711D6" w:rsidP="002E2654">
      <w:pPr>
        <w:pStyle w:val="Textkrper"/>
        <w:rPr>
          <w:b/>
          <w:lang w:val="fr-FR"/>
        </w:rPr>
      </w:pPr>
      <w:r w:rsidRPr="00F272D3">
        <w:rPr>
          <w:lang w:val="fr-FR"/>
        </w:rPr>
        <w:br w:type="page"/>
      </w:r>
    </w:p>
    <w:p w14:paraId="0EC2AD5B" w14:textId="58448352" w:rsidR="00BB1759" w:rsidRPr="00021A4A" w:rsidRDefault="00D206F9" w:rsidP="00F6188E">
      <w:pPr>
        <w:pStyle w:val="berschrift1"/>
        <w:rPr>
          <w:lang w:val="fr-FR"/>
        </w:rPr>
      </w:pPr>
      <w:bookmarkStart w:id="1" w:name="_Toc159516030"/>
      <w:r w:rsidRPr="00021A4A">
        <w:rPr>
          <w:lang w:val="fr-FR"/>
        </w:rPr>
        <w:lastRenderedPageBreak/>
        <w:t>In</w:t>
      </w:r>
      <w:r w:rsidR="00F6188E" w:rsidRPr="00021A4A">
        <w:rPr>
          <w:lang w:val="fr-FR"/>
        </w:rPr>
        <w:t>t</w:t>
      </w:r>
      <w:r w:rsidRPr="00021A4A">
        <w:rPr>
          <w:lang w:val="fr-FR"/>
        </w:rPr>
        <w:t>rod</w:t>
      </w:r>
      <w:r w:rsidR="00F6188E" w:rsidRPr="00021A4A">
        <w:rPr>
          <w:lang w:val="fr-FR"/>
        </w:rPr>
        <w:t>u</w:t>
      </w:r>
      <w:r w:rsidRPr="00021A4A">
        <w:rPr>
          <w:lang w:val="fr-FR"/>
        </w:rPr>
        <w:t>ction</w:t>
      </w:r>
      <w:bookmarkEnd w:id="1"/>
    </w:p>
    <w:p w14:paraId="13B56CF1" w14:textId="69E839C4" w:rsidR="00F6188E" w:rsidRPr="00D206F9" w:rsidRDefault="00D206F9" w:rsidP="00F6188E">
      <w:pPr>
        <w:pStyle w:val="Einzug3"/>
        <w:tabs>
          <w:tab w:val="clear" w:pos="340"/>
          <w:tab w:val="clear" w:pos="1134"/>
        </w:tabs>
        <w:ind w:left="0" w:firstLine="0"/>
        <w:rPr>
          <w:sz w:val="20"/>
          <w:lang w:val="fr-FR"/>
        </w:rPr>
      </w:pPr>
      <w:r w:rsidRPr="00D206F9">
        <w:rPr>
          <w:sz w:val="20"/>
          <w:lang w:val="fr-FR"/>
        </w:rPr>
        <w:t xml:space="preserve">La circulaire MO </w:t>
      </w:r>
      <w:r w:rsidR="00F6188E" w:rsidRPr="00D206F9">
        <w:rPr>
          <w:sz w:val="20"/>
          <w:lang w:val="fr-FR"/>
        </w:rPr>
        <w:t xml:space="preserve">2023 / </w:t>
      </w:r>
      <w:r w:rsidR="003B429B" w:rsidRPr="00D206F9">
        <w:rPr>
          <w:sz w:val="20"/>
          <w:lang w:val="fr-FR"/>
        </w:rPr>
        <w:t>01</w:t>
      </w:r>
      <w:r w:rsidRPr="00D206F9">
        <w:rPr>
          <w:sz w:val="20"/>
          <w:lang w:val="fr-FR"/>
        </w:rPr>
        <w:t xml:space="preserve"> du</w:t>
      </w:r>
      <w:r w:rsidR="00F6188E" w:rsidRPr="00D206F9">
        <w:rPr>
          <w:sz w:val="20"/>
          <w:lang w:val="fr-FR"/>
        </w:rPr>
        <w:t xml:space="preserve"> </w:t>
      </w:r>
      <w:r w:rsidR="00BE5DE6" w:rsidRPr="00D206F9">
        <w:rPr>
          <w:sz w:val="20"/>
          <w:lang w:val="fr-FR"/>
        </w:rPr>
        <w:t>3</w:t>
      </w:r>
      <w:r w:rsidR="00F6188E" w:rsidRPr="00D206F9">
        <w:rPr>
          <w:sz w:val="20"/>
          <w:lang w:val="fr-FR"/>
        </w:rPr>
        <w:t xml:space="preserve"> </w:t>
      </w:r>
      <w:r w:rsidRPr="00D206F9">
        <w:rPr>
          <w:sz w:val="20"/>
          <w:lang w:val="fr-FR"/>
        </w:rPr>
        <w:t>juillet</w:t>
      </w:r>
      <w:r w:rsidR="00F6188E" w:rsidRPr="00D206F9">
        <w:rPr>
          <w:sz w:val="20"/>
          <w:lang w:val="fr-FR"/>
        </w:rPr>
        <w:t xml:space="preserve"> 2023 </w:t>
      </w:r>
      <w:r w:rsidR="00F272D3">
        <w:rPr>
          <w:sz w:val="20"/>
          <w:lang w:val="fr-FR"/>
        </w:rPr>
        <w:t>a entérin</w:t>
      </w:r>
      <w:r w:rsidRPr="00D206F9">
        <w:rPr>
          <w:sz w:val="20"/>
          <w:lang w:val="fr-FR"/>
        </w:rPr>
        <w:t xml:space="preserve">é </w:t>
      </w:r>
      <w:r w:rsidR="00F272D3">
        <w:rPr>
          <w:sz w:val="20"/>
          <w:lang w:val="fr-FR"/>
        </w:rPr>
        <w:t>le</w:t>
      </w:r>
      <w:r w:rsidRPr="00D206F9">
        <w:rPr>
          <w:sz w:val="20"/>
          <w:lang w:val="fr-FR"/>
        </w:rPr>
        <w:t xml:space="preserve"> nouveau modèle de </w:t>
      </w:r>
      <w:proofErr w:type="spellStart"/>
      <w:r w:rsidRPr="00D206F9">
        <w:rPr>
          <w:sz w:val="20"/>
          <w:lang w:val="fr-FR"/>
        </w:rPr>
        <w:t>géodonnées</w:t>
      </w:r>
      <w:proofErr w:type="spellEnd"/>
      <w:r w:rsidRPr="00D206F9">
        <w:rPr>
          <w:sz w:val="20"/>
          <w:lang w:val="fr-FR"/>
        </w:rPr>
        <w:t xml:space="preserve"> de la mensuration officielle </w:t>
      </w:r>
      <w:r>
        <w:rPr>
          <w:sz w:val="20"/>
          <w:lang w:val="fr-FR"/>
        </w:rPr>
        <w:t>DMAV v</w:t>
      </w:r>
      <w:r w:rsidR="00F6188E" w:rsidRPr="00D206F9">
        <w:rPr>
          <w:sz w:val="20"/>
          <w:lang w:val="fr-FR"/>
        </w:rPr>
        <w:t xml:space="preserve">ersion </w:t>
      </w:r>
      <w:r w:rsidR="00F6188E" w:rsidRPr="005A63C0">
        <w:rPr>
          <w:sz w:val="20"/>
          <w:lang w:val="fr-FR"/>
        </w:rPr>
        <w:t xml:space="preserve">1.0 </w:t>
      </w:r>
      <w:r w:rsidR="00F272D3" w:rsidRPr="005A63C0">
        <w:rPr>
          <w:sz w:val="20"/>
          <w:lang w:val="fr-FR"/>
        </w:rPr>
        <w:t xml:space="preserve">qui </w:t>
      </w:r>
      <w:r w:rsidR="00056004" w:rsidRPr="005A63C0">
        <w:rPr>
          <w:sz w:val="20"/>
          <w:lang w:val="fr-FR"/>
        </w:rPr>
        <w:t xml:space="preserve">est </w:t>
      </w:r>
      <w:r w:rsidR="00F272D3" w:rsidRPr="005A63C0">
        <w:rPr>
          <w:sz w:val="20"/>
          <w:lang w:val="fr-FR"/>
        </w:rPr>
        <w:t>entr</w:t>
      </w:r>
      <w:r w:rsidR="00056004" w:rsidRPr="005A63C0">
        <w:rPr>
          <w:sz w:val="20"/>
          <w:lang w:val="fr-FR"/>
        </w:rPr>
        <w:t>é</w:t>
      </w:r>
      <w:r w:rsidR="00F272D3" w:rsidRPr="005A63C0">
        <w:rPr>
          <w:sz w:val="20"/>
          <w:lang w:val="fr-FR"/>
        </w:rPr>
        <w:t xml:space="preserve"> en vigueur le</w:t>
      </w:r>
      <w:r w:rsidRPr="005A63C0">
        <w:rPr>
          <w:sz w:val="20"/>
          <w:lang w:val="fr-FR"/>
        </w:rPr>
        <w:t xml:space="preserve"> </w:t>
      </w:r>
      <w:r w:rsidR="00F6188E" w:rsidRPr="005A63C0">
        <w:rPr>
          <w:sz w:val="20"/>
          <w:lang w:val="fr-FR"/>
        </w:rPr>
        <w:t>1</w:t>
      </w:r>
      <w:r w:rsidRPr="005A63C0">
        <w:rPr>
          <w:sz w:val="20"/>
          <w:vertAlign w:val="superscript"/>
          <w:lang w:val="fr-FR"/>
        </w:rPr>
        <w:t>er</w:t>
      </w:r>
      <w:r w:rsidRPr="005A63C0">
        <w:rPr>
          <w:sz w:val="20"/>
          <w:lang w:val="fr-FR"/>
        </w:rPr>
        <w:t xml:space="preserve"> janvier </w:t>
      </w:r>
      <w:r w:rsidR="00F6188E" w:rsidRPr="005A63C0">
        <w:rPr>
          <w:sz w:val="20"/>
          <w:lang w:val="fr-FR"/>
        </w:rPr>
        <w:t xml:space="preserve">2024. </w:t>
      </w:r>
      <w:r w:rsidRPr="005A63C0">
        <w:rPr>
          <w:sz w:val="20"/>
          <w:lang w:val="fr-FR"/>
        </w:rPr>
        <w:t xml:space="preserve">Il a été décidé en concertation avec les cantons que </w:t>
      </w:r>
      <w:r w:rsidR="00F272D3" w:rsidRPr="005A63C0">
        <w:rPr>
          <w:sz w:val="20"/>
          <w:lang w:val="fr-FR"/>
        </w:rPr>
        <w:t>DMAV s</w:t>
      </w:r>
      <w:r w:rsidRPr="005A63C0">
        <w:rPr>
          <w:sz w:val="20"/>
          <w:lang w:val="fr-FR"/>
        </w:rPr>
        <w:t xml:space="preserve">erait </w:t>
      </w:r>
      <w:r w:rsidR="00F272D3" w:rsidRPr="005A63C0">
        <w:rPr>
          <w:sz w:val="20"/>
          <w:lang w:val="fr-FR"/>
        </w:rPr>
        <w:t xml:space="preserve">introduit </w:t>
      </w:r>
      <w:r w:rsidRPr="005A63C0">
        <w:rPr>
          <w:sz w:val="20"/>
          <w:lang w:val="fr-FR"/>
        </w:rPr>
        <w:t xml:space="preserve">par </w:t>
      </w:r>
      <w:r w:rsidR="005A63C0" w:rsidRPr="005A63C0">
        <w:rPr>
          <w:sz w:val="20"/>
          <w:lang w:val="fr-FR"/>
        </w:rPr>
        <w:t>étapes :</w:t>
      </w:r>
      <w:r w:rsidR="00F6188E" w:rsidRPr="005A63C0">
        <w:rPr>
          <w:sz w:val="20"/>
          <w:lang w:val="fr-FR"/>
        </w:rPr>
        <w:t xml:space="preserve"> </w:t>
      </w:r>
      <w:r w:rsidR="00F272D3" w:rsidRPr="005A63C0">
        <w:rPr>
          <w:sz w:val="20"/>
          <w:lang w:val="fr-FR"/>
        </w:rPr>
        <w:t>jusqu’à fin</w:t>
      </w:r>
      <w:r w:rsidRPr="005A63C0">
        <w:rPr>
          <w:sz w:val="20"/>
          <w:lang w:val="fr-FR"/>
        </w:rPr>
        <w:t xml:space="preserve"> </w:t>
      </w:r>
      <w:r w:rsidR="00F6188E" w:rsidRPr="005A63C0">
        <w:rPr>
          <w:sz w:val="20"/>
          <w:lang w:val="fr-FR"/>
        </w:rPr>
        <w:t xml:space="preserve">2025 </w:t>
      </w:r>
      <w:r w:rsidRPr="005A63C0">
        <w:rPr>
          <w:sz w:val="20"/>
          <w:lang w:val="fr-FR"/>
        </w:rPr>
        <w:t>dans le cadre de projets pilotes</w:t>
      </w:r>
      <w:r w:rsidR="00D41A9D" w:rsidRPr="005A63C0">
        <w:rPr>
          <w:sz w:val="20"/>
          <w:lang w:val="fr-FR"/>
        </w:rPr>
        <w:t>, puis</w:t>
      </w:r>
      <w:r w:rsidRPr="005A63C0">
        <w:rPr>
          <w:sz w:val="20"/>
          <w:lang w:val="fr-FR"/>
        </w:rPr>
        <w:t xml:space="preserve"> dans tout le pays jusqu’à fin </w:t>
      </w:r>
      <w:r w:rsidR="00F6188E" w:rsidRPr="005A63C0">
        <w:rPr>
          <w:sz w:val="20"/>
          <w:lang w:val="fr-FR"/>
        </w:rPr>
        <w:t xml:space="preserve">2027. </w:t>
      </w:r>
    </w:p>
    <w:p w14:paraId="490ADBCC" w14:textId="28ED9197" w:rsidR="00D20872" w:rsidRDefault="00D206F9" w:rsidP="00D20872">
      <w:pPr>
        <w:rPr>
          <w:lang w:val="fr-FR"/>
        </w:rPr>
      </w:pPr>
      <w:bookmarkStart w:id="2" w:name="_Hlk137020485"/>
      <w:r w:rsidRPr="005A63C0">
        <w:rPr>
          <w:lang w:val="fr-FR"/>
        </w:rPr>
        <w:t>Les cantons</w:t>
      </w:r>
      <w:r w:rsidR="00517574" w:rsidRPr="005A63C0">
        <w:rPr>
          <w:lang w:val="fr-FR"/>
        </w:rPr>
        <w:t xml:space="preserve"> pilotes désignés par le service spécialisé Direction fédérale des mensurations cadastrales (service spécialisé) </w:t>
      </w:r>
      <w:r w:rsidRPr="005A63C0">
        <w:rPr>
          <w:lang w:val="fr-FR"/>
        </w:rPr>
        <w:t xml:space="preserve">établissent un concept cantonal de mise en </w:t>
      </w:r>
      <w:r w:rsidR="00EB6AE9" w:rsidRPr="005A63C0">
        <w:rPr>
          <w:lang w:val="fr-FR"/>
        </w:rPr>
        <w:t>œuvre</w:t>
      </w:r>
      <w:r w:rsidRPr="005A63C0">
        <w:rPr>
          <w:lang w:val="fr-FR"/>
        </w:rPr>
        <w:t xml:space="preserve"> </w:t>
      </w:r>
      <w:r w:rsidR="00517574" w:rsidRPr="005A63C0">
        <w:rPr>
          <w:lang w:val="fr-FR"/>
        </w:rPr>
        <w:t xml:space="preserve">du projet pilote pour DMAV </w:t>
      </w:r>
      <w:r w:rsidRPr="005A63C0">
        <w:rPr>
          <w:lang w:val="fr-FR"/>
        </w:rPr>
        <w:t>avan</w:t>
      </w:r>
      <w:r w:rsidR="00660434" w:rsidRPr="005A63C0">
        <w:rPr>
          <w:lang w:val="fr-FR"/>
        </w:rPr>
        <w:t xml:space="preserve">t le début effectif des travaux, </w:t>
      </w:r>
      <w:r w:rsidRPr="005A63C0">
        <w:rPr>
          <w:lang w:val="fr-FR"/>
        </w:rPr>
        <w:t xml:space="preserve">d’ici au </w:t>
      </w:r>
      <w:r w:rsidR="00D20872" w:rsidRPr="005A63C0">
        <w:rPr>
          <w:lang w:val="fr-FR"/>
        </w:rPr>
        <w:t>31</w:t>
      </w:r>
      <w:r w:rsidRPr="005A63C0">
        <w:rPr>
          <w:lang w:val="fr-FR"/>
        </w:rPr>
        <w:t xml:space="preserve"> mars </w:t>
      </w:r>
      <w:r w:rsidR="00D20872" w:rsidRPr="005A63C0">
        <w:rPr>
          <w:lang w:val="fr-FR"/>
        </w:rPr>
        <w:t xml:space="preserve">2024 </w:t>
      </w:r>
      <w:r w:rsidRPr="005A63C0">
        <w:rPr>
          <w:lang w:val="fr-FR"/>
        </w:rPr>
        <w:t>au plus tard, destiné au service spécialisé</w:t>
      </w:r>
      <w:r w:rsidR="00D20872" w:rsidRPr="005A63C0">
        <w:rPr>
          <w:lang w:val="fr-FR"/>
        </w:rPr>
        <w:t xml:space="preserve">. </w:t>
      </w:r>
      <w:r w:rsidR="00660434">
        <w:rPr>
          <w:lang w:val="fr-FR"/>
        </w:rPr>
        <w:t>L</w:t>
      </w:r>
      <w:r w:rsidR="00EB6AE9">
        <w:rPr>
          <w:lang w:val="fr-FR"/>
        </w:rPr>
        <w:t xml:space="preserve">es travaux </w:t>
      </w:r>
      <w:r w:rsidR="00EB6AE9" w:rsidRPr="005A63C0">
        <w:rPr>
          <w:lang w:val="fr-FR"/>
        </w:rPr>
        <w:t>relatifs au</w:t>
      </w:r>
      <w:r w:rsidR="003E4688" w:rsidRPr="005A63C0">
        <w:rPr>
          <w:lang w:val="fr-FR"/>
        </w:rPr>
        <w:t>x</w:t>
      </w:r>
      <w:r w:rsidR="00EB6AE9" w:rsidRPr="005A63C0">
        <w:rPr>
          <w:lang w:val="fr-FR"/>
        </w:rPr>
        <w:t xml:space="preserve"> projet</w:t>
      </w:r>
      <w:r w:rsidR="003E4688" w:rsidRPr="005A63C0">
        <w:rPr>
          <w:lang w:val="fr-FR"/>
        </w:rPr>
        <w:t>s</w:t>
      </w:r>
      <w:r w:rsidR="00EB6AE9" w:rsidRPr="005A63C0">
        <w:rPr>
          <w:lang w:val="fr-FR"/>
        </w:rPr>
        <w:t xml:space="preserve"> pilote</w:t>
      </w:r>
      <w:r w:rsidR="003E4688" w:rsidRPr="005A63C0">
        <w:rPr>
          <w:lang w:val="fr-FR"/>
        </w:rPr>
        <w:t>s</w:t>
      </w:r>
      <w:r w:rsidR="00EB6AE9" w:rsidRPr="005A63C0">
        <w:rPr>
          <w:lang w:val="fr-FR"/>
        </w:rPr>
        <w:t xml:space="preserve"> </w:t>
      </w:r>
      <w:r w:rsidR="00660434" w:rsidRPr="005A63C0">
        <w:rPr>
          <w:lang w:val="fr-FR"/>
        </w:rPr>
        <w:t>ne démarrent qu’une fois le feu vert du service spécialisé obtenu</w:t>
      </w:r>
      <w:r w:rsidR="00056004" w:rsidRPr="005A63C0">
        <w:rPr>
          <w:lang w:val="fr-FR"/>
        </w:rPr>
        <w:t>. Ce</w:t>
      </w:r>
      <w:r w:rsidR="00517574" w:rsidRPr="005A63C0">
        <w:rPr>
          <w:lang w:val="fr-FR"/>
        </w:rPr>
        <w:t>s projets</w:t>
      </w:r>
      <w:r w:rsidR="00056004" w:rsidRPr="005A63C0">
        <w:rPr>
          <w:lang w:val="fr-FR"/>
        </w:rPr>
        <w:t xml:space="preserve"> doivent être réalisés</w:t>
      </w:r>
      <w:r w:rsidR="00660434" w:rsidRPr="005A63C0">
        <w:rPr>
          <w:lang w:val="fr-FR"/>
        </w:rPr>
        <w:t xml:space="preserve"> d’ici </w:t>
      </w:r>
      <w:r w:rsidR="00EB6AE9" w:rsidRPr="005A63C0">
        <w:rPr>
          <w:lang w:val="fr-FR"/>
        </w:rPr>
        <w:t xml:space="preserve">au début </w:t>
      </w:r>
      <w:r w:rsidR="00D20872" w:rsidRPr="005A63C0">
        <w:rPr>
          <w:lang w:val="fr-FR"/>
        </w:rPr>
        <w:t xml:space="preserve">2025 </w:t>
      </w:r>
      <w:r w:rsidR="00056004" w:rsidRPr="005A63C0">
        <w:rPr>
          <w:lang w:val="fr-FR"/>
        </w:rPr>
        <w:t>et</w:t>
      </w:r>
      <w:r w:rsidR="00660434" w:rsidRPr="005A63C0">
        <w:rPr>
          <w:lang w:val="fr-FR"/>
        </w:rPr>
        <w:t xml:space="preserve"> </w:t>
      </w:r>
      <w:r w:rsidR="00056004" w:rsidRPr="005A63C0">
        <w:rPr>
          <w:lang w:val="fr-FR"/>
        </w:rPr>
        <w:t>f</w:t>
      </w:r>
      <w:r w:rsidR="00660434" w:rsidRPr="005A63C0">
        <w:rPr>
          <w:lang w:val="fr-FR"/>
        </w:rPr>
        <w:t>e</w:t>
      </w:r>
      <w:r w:rsidR="00056004" w:rsidRPr="005A63C0">
        <w:rPr>
          <w:lang w:val="fr-FR"/>
        </w:rPr>
        <w:t>ront</w:t>
      </w:r>
      <w:r w:rsidR="00660434" w:rsidRPr="005A63C0">
        <w:rPr>
          <w:lang w:val="fr-FR"/>
        </w:rPr>
        <w:t xml:space="preserve"> l’objet d’un rapport remis</w:t>
      </w:r>
      <w:r w:rsidR="00EB6AE9" w:rsidRPr="005A63C0">
        <w:rPr>
          <w:lang w:val="fr-FR"/>
        </w:rPr>
        <w:t xml:space="preserve"> pour le </w:t>
      </w:r>
      <w:r w:rsidR="00D20872" w:rsidRPr="005A63C0">
        <w:rPr>
          <w:lang w:val="fr-FR"/>
        </w:rPr>
        <w:t>31</w:t>
      </w:r>
      <w:r w:rsidR="00EB6AE9" w:rsidRPr="005A63C0">
        <w:rPr>
          <w:lang w:val="fr-FR"/>
        </w:rPr>
        <w:t xml:space="preserve"> mars </w:t>
      </w:r>
      <w:r w:rsidR="00D20872" w:rsidRPr="005A63C0">
        <w:rPr>
          <w:lang w:val="fr-FR"/>
        </w:rPr>
        <w:t>2025 d</w:t>
      </w:r>
      <w:r w:rsidR="00EB6AE9" w:rsidRPr="005A63C0">
        <w:rPr>
          <w:lang w:val="fr-FR"/>
        </w:rPr>
        <w:t>ernier délai</w:t>
      </w:r>
      <w:r w:rsidR="00D20872" w:rsidRPr="005A63C0">
        <w:rPr>
          <w:lang w:val="fr-FR"/>
        </w:rPr>
        <w:t xml:space="preserve">. </w:t>
      </w:r>
      <w:r w:rsidR="00660434" w:rsidRPr="005A63C0">
        <w:rPr>
          <w:lang w:val="fr-FR"/>
        </w:rPr>
        <w:t>Les expériences tirées de</w:t>
      </w:r>
      <w:r w:rsidR="00056004" w:rsidRPr="005A63C0">
        <w:rPr>
          <w:lang w:val="fr-FR"/>
        </w:rPr>
        <w:t xml:space="preserve"> ces projets</w:t>
      </w:r>
      <w:r w:rsidR="00660434" w:rsidRPr="005A63C0">
        <w:rPr>
          <w:lang w:val="fr-FR"/>
        </w:rPr>
        <w:t xml:space="preserve"> </w:t>
      </w:r>
      <w:r w:rsidR="00EB6AE9" w:rsidRPr="005A63C0">
        <w:rPr>
          <w:lang w:val="fr-FR"/>
        </w:rPr>
        <w:t>s</w:t>
      </w:r>
      <w:r w:rsidR="00C95E5E" w:rsidRPr="005A63C0">
        <w:rPr>
          <w:lang w:val="fr-FR"/>
        </w:rPr>
        <w:t>er</w:t>
      </w:r>
      <w:r w:rsidR="00660434" w:rsidRPr="005A63C0">
        <w:rPr>
          <w:lang w:val="fr-FR"/>
        </w:rPr>
        <w:t xml:space="preserve">ont </w:t>
      </w:r>
      <w:r w:rsidR="00EB6AE9" w:rsidRPr="005A63C0">
        <w:rPr>
          <w:lang w:val="fr-FR"/>
        </w:rPr>
        <w:t>é</w:t>
      </w:r>
      <w:r w:rsidR="00660434" w:rsidRPr="005A63C0">
        <w:rPr>
          <w:lang w:val="fr-FR"/>
        </w:rPr>
        <w:t>valuée</w:t>
      </w:r>
      <w:r w:rsidR="00EB6AE9" w:rsidRPr="005A63C0">
        <w:rPr>
          <w:lang w:val="fr-FR"/>
        </w:rPr>
        <w:t>s</w:t>
      </w:r>
      <w:r w:rsidR="00660434" w:rsidRPr="005A63C0">
        <w:rPr>
          <w:lang w:val="fr-FR"/>
        </w:rPr>
        <w:t xml:space="preserve"> </w:t>
      </w:r>
      <w:r w:rsidR="00EB6AE9" w:rsidRPr="005A63C0">
        <w:rPr>
          <w:lang w:val="fr-FR"/>
        </w:rPr>
        <w:t>globalement, à l’échelle d</w:t>
      </w:r>
      <w:r w:rsidR="00660434" w:rsidRPr="005A63C0">
        <w:rPr>
          <w:lang w:val="fr-FR"/>
        </w:rPr>
        <w:t xml:space="preserve">u pays entier, et donneront lieu à </w:t>
      </w:r>
      <w:r w:rsidR="00EB6AE9" w:rsidRPr="005A63C0">
        <w:rPr>
          <w:lang w:val="fr-FR"/>
        </w:rPr>
        <w:t>un rapport d’ex</w:t>
      </w:r>
      <w:r w:rsidR="00660434" w:rsidRPr="005A63C0">
        <w:rPr>
          <w:lang w:val="fr-FR"/>
        </w:rPr>
        <w:t xml:space="preserve">périence </w:t>
      </w:r>
      <w:r w:rsidR="00517574" w:rsidRPr="005A63C0">
        <w:rPr>
          <w:lang w:val="fr-FR"/>
        </w:rPr>
        <w:t xml:space="preserve">qui sera </w:t>
      </w:r>
      <w:r w:rsidR="00660434" w:rsidRPr="005A63C0">
        <w:rPr>
          <w:lang w:val="fr-FR"/>
        </w:rPr>
        <w:t>publié</w:t>
      </w:r>
      <w:r w:rsidR="00EB6AE9" w:rsidRPr="005A63C0">
        <w:rPr>
          <w:lang w:val="fr-FR"/>
        </w:rPr>
        <w:t xml:space="preserve"> </w:t>
      </w:r>
      <w:r w:rsidR="00660434" w:rsidRPr="005A63C0">
        <w:rPr>
          <w:lang w:val="fr-FR"/>
        </w:rPr>
        <w:t xml:space="preserve">d’ici </w:t>
      </w:r>
      <w:r w:rsidR="00EB6AE9" w:rsidRPr="005A63C0">
        <w:rPr>
          <w:lang w:val="fr-FR"/>
        </w:rPr>
        <w:t>à l’</w:t>
      </w:r>
      <w:r w:rsidR="00ED64AC" w:rsidRPr="005A63C0">
        <w:rPr>
          <w:lang w:val="fr-FR"/>
        </w:rPr>
        <w:t>automne</w:t>
      </w:r>
      <w:r w:rsidR="00EB6AE9" w:rsidRPr="005A63C0">
        <w:rPr>
          <w:lang w:val="fr-FR"/>
        </w:rPr>
        <w:t xml:space="preserve"> </w:t>
      </w:r>
      <w:r w:rsidR="00D20872" w:rsidRPr="00EB6AE9">
        <w:rPr>
          <w:lang w:val="fr-FR"/>
        </w:rPr>
        <w:t>2025.</w:t>
      </w:r>
    </w:p>
    <w:bookmarkEnd w:id="2"/>
    <w:p w14:paraId="23D63472" w14:textId="01230AED" w:rsidR="00517574" w:rsidRPr="005A63C0" w:rsidRDefault="00160727" w:rsidP="00517574">
      <w:pPr>
        <w:pStyle w:val="Einzug3"/>
        <w:tabs>
          <w:tab w:val="clear" w:pos="340"/>
          <w:tab w:val="clear" w:pos="1134"/>
        </w:tabs>
        <w:ind w:left="0" w:firstLine="0"/>
        <w:rPr>
          <w:sz w:val="20"/>
          <w:lang w:val="fr-FR"/>
        </w:rPr>
      </w:pPr>
      <w:r>
        <w:rPr>
          <w:sz w:val="20"/>
          <w:lang w:val="fr-FR"/>
        </w:rPr>
        <w:t>U</w:t>
      </w:r>
      <w:r w:rsidR="002B4198">
        <w:rPr>
          <w:sz w:val="20"/>
          <w:lang w:val="fr-FR"/>
        </w:rPr>
        <w:t>n convertisseur de</w:t>
      </w:r>
      <w:r>
        <w:rPr>
          <w:sz w:val="20"/>
          <w:lang w:val="fr-FR"/>
        </w:rPr>
        <w:t xml:space="preserve"> données permettant de</w:t>
      </w:r>
      <w:r w:rsidR="007A0037">
        <w:rPr>
          <w:sz w:val="20"/>
          <w:lang w:val="fr-FR"/>
        </w:rPr>
        <w:t xml:space="preserve"> réalis</w:t>
      </w:r>
      <w:r>
        <w:rPr>
          <w:sz w:val="20"/>
          <w:lang w:val="fr-FR"/>
        </w:rPr>
        <w:t>er la</w:t>
      </w:r>
      <w:r w:rsidR="002B4198" w:rsidRPr="002B4198">
        <w:rPr>
          <w:sz w:val="20"/>
          <w:lang w:val="fr-FR"/>
        </w:rPr>
        <w:t xml:space="preserve"> </w:t>
      </w:r>
      <w:r w:rsidRPr="005A63C0">
        <w:rPr>
          <w:sz w:val="20"/>
          <w:lang w:val="fr-FR"/>
        </w:rPr>
        <w:t>convers</w:t>
      </w:r>
      <w:r w:rsidR="002B4198" w:rsidRPr="005A63C0">
        <w:rPr>
          <w:sz w:val="20"/>
          <w:lang w:val="fr-FR"/>
        </w:rPr>
        <w:t xml:space="preserve">ion arrière de DMAV </w:t>
      </w:r>
      <w:r w:rsidR="00517574" w:rsidRPr="005A63C0">
        <w:rPr>
          <w:sz w:val="20"/>
          <w:lang w:val="fr-FR"/>
        </w:rPr>
        <w:t xml:space="preserve">version </w:t>
      </w:r>
      <w:r w:rsidR="002B4198" w:rsidRPr="005A63C0">
        <w:rPr>
          <w:sz w:val="20"/>
          <w:lang w:val="fr-FR"/>
        </w:rPr>
        <w:t>1.0 en MD.01-MO-CH</w:t>
      </w:r>
      <w:r w:rsidRPr="005A63C0">
        <w:rPr>
          <w:sz w:val="20"/>
          <w:lang w:val="fr-FR"/>
        </w:rPr>
        <w:t xml:space="preserve"> sera aussi développé par le service spécialisé, avec la participation des cantons et d’autres spécialistes, puis mis à disposition d’ici </w:t>
      </w:r>
      <w:r w:rsidR="00ED64AC" w:rsidRPr="005A63C0">
        <w:rPr>
          <w:sz w:val="20"/>
          <w:lang w:val="fr-FR"/>
        </w:rPr>
        <w:t>au début</w:t>
      </w:r>
      <w:r w:rsidRPr="005A63C0">
        <w:rPr>
          <w:sz w:val="20"/>
          <w:lang w:val="fr-FR"/>
        </w:rPr>
        <w:t xml:space="preserve"> 202</w:t>
      </w:r>
      <w:r w:rsidR="00ED64AC" w:rsidRPr="005A63C0">
        <w:rPr>
          <w:sz w:val="20"/>
          <w:lang w:val="fr-FR"/>
        </w:rPr>
        <w:t>4</w:t>
      </w:r>
      <w:r w:rsidRPr="005A63C0">
        <w:rPr>
          <w:sz w:val="20"/>
          <w:lang w:val="fr-FR"/>
        </w:rPr>
        <w:t xml:space="preserve">, </w:t>
      </w:r>
      <w:r w:rsidR="002B4198" w:rsidRPr="005A63C0">
        <w:rPr>
          <w:sz w:val="20"/>
          <w:lang w:val="fr-FR"/>
        </w:rPr>
        <w:t xml:space="preserve">en plus des prescriptions </w:t>
      </w:r>
      <w:r w:rsidR="002B4198">
        <w:rPr>
          <w:sz w:val="20"/>
          <w:lang w:val="fr-FR"/>
        </w:rPr>
        <w:t>actualisées</w:t>
      </w:r>
      <w:r w:rsidR="00F6188E" w:rsidRPr="002B4198">
        <w:rPr>
          <w:sz w:val="20"/>
          <w:lang w:val="fr-FR"/>
        </w:rPr>
        <w:t xml:space="preserve">. </w:t>
      </w:r>
      <w:r w:rsidR="00056004">
        <w:rPr>
          <w:sz w:val="20"/>
          <w:lang w:val="fr-FR"/>
        </w:rPr>
        <w:t xml:space="preserve">Ce </w:t>
      </w:r>
      <w:r w:rsidR="00056004" w:rsidRPr="005A63C0">
        <w:rPr>
          <w:sz w:val="20"/>
          <w:lang w:val="fr-FR"/>
        </w:rPr>
        <w:t>convertisseur de données permettra</w:t>
      </w:r>
      <w:r w:rsidR="002B4198" w:rsidRPr="005A63C0">
        <w:rPr>
          <w:sz w:val="20"/>
          <w:lang w:val="fr-FR"/>
        </w:rPr>
        <w:t xml:space="preserve"> aux cantons pilotes de transférer </w:t>
      </w:r>
      <w:r w:rsidRPr="005A63C0">
        <w:rPr>
          <w:sz w:val="20"/>
          <w:lang w:val="fr-FR"/>
        </w:rPr>
        <w:t xml:space="preserve">d’ores et déjà </w:t>
      </w:r>
      <w:r w:rsidR="002B4198" w:rsidRPr="005A63C0">
        <w:rPr>
          <w:sz w:val="20"/>
          <w:lang w:val="fr-FR"/>
        </w:rPr>
        <w:t xml:space="preserve">certains secteurs en </w:t>
      </w:r>
      <w:r w:rsidR="00F6188E" w:rsidRPr="005A63C0">
        <w:rPr>
          <w:sz w:val="20"/>
          <w:lang w:val="fr-FR"/>
        </w:rPr>
        <w:t xml:space="preserve">DMAV </w:t>
      </w:r>
      <w:r w:rsidR="00517574" w:rsidRPr="005A63C0">
        <w:rPr>
          <w:sz w:val="20"/>
          <w:lang w:val="fr-FR"/>
        </w:rPr>
        <w:t xml:space="preserve">version </w:t>
      </w:r>
      <w:r w:rsidR="00F6188E" w:rsidRPr="005A63C0">
        <w:rPr>
          <w:sz w:val="20"/>
          <w:lang w:val="fr-FR"/>
        </w:rPr>
        <w:t>1.0</w:t>
      </w:r>
      <w:r w:rsidRPr="005A63C0">
        <w:rPr>
          <w:sz w:val="20"/>
          <w:lang w:val="fr-FR"/>
        </w:rPr>
        <w:t xml:space="preserve"> dans le cadre</w:t>
      </w:r>
      <w:r w:rsidR="002B4198" w:rsidRPr="005A63C0">
        <w:rPr>
          <w:sz w:val="20"/>
          <w:lang w:val="fr-FR"/>
        </w:rPr>
        <w:t xml:space="preserve"> </w:t>
      </w:r>
      <w:r w:rsidRPr="005A63C0">
        <w:rPr>
          <w:sz w:val="20"/>
          <w:lang w:val="fr-FR"/>
        </w:rPr>
        <w:t xml:space="preserve">de </w:t>
      </w:r>
      <w:r w:rsidR="002B4198" w:rsidRPr="005A63C0">
        <w:rPr>
          <w:sz w:val="20"/>
          <w:lang w:val="fr-FR"/>
        </w:rPr>
        <w:t>projets pilotes</w:t>
      </w:r>
      <w:r w:rsidR="00F6188E" w:rsidRPr="005A63C0">
        <w:rPr>
          <w:sz w:val="20"/>
          <w:lang w:val="fr-FR"/>
        </w:rPr>
        <w:t xml:space="preserve">, </w:t>
      </w:r>
      <w:r w:rsidRPr="005A63C0">
        <w:rPr>
          <w:sz w:val="20"/>
          <w:lang w:val="fr-FR"/>
        </w:rPr>
        <w:t>tout en conservant MD.01</w:t>
      </w:r>
      <w:r w:rsidR="002B4198" w:rsidRPr="005A63C0">
        <w:rPr>
          <w:sz w:val="20"/>
          <w:lang w:val="fr-FR"/>
        </w:rPr>
        <w:t xml:space="preserve"> </w:t>
      </w:r>
      <w:r w:rsidRPr="005A63C0">
        <w:rPr>
          <w:sz w:val="20"/>
          <w:lang w:val="fr-FR"/>
        </w:rPr>
        <w:t xml:space="preserve">dans le </w:t>
      </w:r>
      <w:r w:rsidR="002B4198" w:rsidRPr="005A63C0">
        <w:rPr>
          <w:sz w:val="20"/>
          <w:lang w:val="fr-FR"/>
        </w:rPr>
        <w:t>système in</w:t>
      </w:r>
      <w:r w:rsidRPr="005A63C0">
        <w:rPr>
          <w:sz w:val="20"/>
          <w:lang w:val="fr-FR"/>
        </w:rPr>
        <w:t>formatique cantonal</w:t>
      </w:r>
      <w:r w:rsidR="00F6188E" w:rsidRPr="005A63C0">
        <w:rPr>
          <w:sz w:val="20"/>
          <w:lang w:val="fr-FR"/>
        </w:rPr>
        <w:t xml:space="preserve">. </w:t>
      </w:r>
      <w:r w:rsidRPr="005A63C0">
        <w:rPr>
          <w:sz w:val="20"/>
          <w:lang w:val="fr-FR"/>
        </w:rPr>
        <w:t>On dispose</w:t>
      </w:r>
      <w:r w:rsidR="00056004" w:rsidRPr="005A63C0">
        <w:rPr>
          <w:sz w:val="20"/>
          <w:lang w:val="fr-FR"/>
        </w:rPr>
        <w:t>ra</w:t>
      </w:r>
      <w:r w:rsidR="002B4198" w:rsidRPr="005A63C0">
        <w:rPr>
          <w:sz w:val="20"/>
          <w:lang w:val="fr-FR"/>
        </w:rPr>
        <w:t xml:space="preserve"> ainsi du temps nécessaire pour adapter les interfaces avec les systèmes périphériques</w:t>
      </w:r>
      <w:r w:rsidR="00F6188E" w:rsidRPr="005A63C0">
        <w:rPr>
          <w:sz w:val="20"/>
          <w:lang w:val="fr-FR"/>
        </w:rPr>
        <w:t xml:space="preserve"> </w:t>
      </w:r>
      <w:r w:rsidRPr="005A63C0">
        <w:rPr>
          <w:sz w:val="20"/>
          <w:lang w:val="fr-FR"/>
        </w:rPr>
        <w:t xml:space="preserve">et </w:t>
      </w:r>
      <w:r w:rsidR="002B4198" w:rsidRPr="005A63C0">
        <w:rPr>
          <w:sz w:val="20"/>
          <w:lang w:val="fr-FR"/>
        </w:rPr>
        <w:t>p</w:t>
      </w:r>
      <w:r w:rsidRPr="005A63C0">
        <w:rPr>
          <w:sz w:val="20"/>
          <w:lang w:val="fr-FR"/>
        </w:rPr>
        <w:t xml:space="preserve">rocéder au changement </w:t>
      </w:r>
      <w:r w:rsidR="002B4198" w:rsidRPr="005A63C0">
        <w:rPr>
          <w:sz w:val="20"/>
          <w:lang w:val="fr-FR"/>
        </w:rPr>
        <w:t>à l’échelle du canton entier à une date choisie par ce dernier</w:t>
      </w:r>
      <w:r w:rsidR="00517574" w:rsidRPr="005A63C0">
        <w:rPr>
          <w:sz w:val="20"/>
          <w:lang w:val="fr-FR"/>
        </w:rPr>
        <w:t>.</w:t>
      </w:r>
    </w:p>
    <w:p w14:paraId="16F15D2C" w14:textId="6CF82BA5" w:rsidR="004927D7" w:rsidRPr="005A63C0" w:rsidRDefault="007A0037" w:rsidP="00F6188E">
      <w:pPr>
        <w:pStyle w:val="Einzug3"/>
        <w:tabs>
          <w:tab w:val="clear" w:pos="340"/>
          <w:tab w:val="clear" w:pos="1134"/>
        </w:tabs>
        <w:ind w:left="0" w:firstLine="0"/>
        <w:rPr>
          <w:sz w:val="20"/>
          <w:lang w:val="fr-FR"/>
        </w:rPr>
      </w:pPr>
      <w:r w:rsidRPr="005A63C0">
        <w:rPr>
          <w:sz w:val="20"/>
          <w:lang w:val="fr-FR"/>
        </w:rPr>
        <w:t>Dans</w:t>
      </w:r>
      <w:r w:rsidR="00160727" w:rsidRPr="005A63C0">
        <w:rPr>
          <w:sz w:val="20"/>
          <w:lang w:val="fr-FR"/>
        </w:rPr>
        <w:t xml:space="preserve"> les cantons ad</w:t>
      </w:r>
      <w:r w:rsidR="002B4198" w:rsidRPr="005A63C0">
        <w:rPr>
          <w:sz w:val="20"/>
          <w:lang w:val="fr-FR"/>
        </w:rPr>
        <w:t>mettant encore une tolérance supérieure à 2 mm pour les chevauchements (</w:t>
      </w:r>
      <w:proofErr w:type="spellStart"/>
      <w:r w:rsidR="002B4198" w:rsidRPr="005A63C0">
        <w:rPr>
          <w:sz w:val="20"/>
          <w:lang w:val="fr-FR"/>
        </w:rPr>
        <w:t>o</w:t>
      </w:r>
      <w:r w:rsidR="00F76FF4" w:rsidRPr="005A63C0">
        <w:rPr>
          <w:sz w:val="20"/>
          <w:lang w:val="fr-FR"/>
        </w:rPr>
        <w:t>verlaps</w:t>
      </w:r>
      <w:proofErr w:type="spellEnd"/>
      <w:r w:rsidR="002B4198" w:rsidRPr="005A63C0">
        <w:rPr>
          <w:sz w:val="20"/>
          <w:lang w:val="fr-FR"/>
        </w:rPr>
        <w:t>)</w:t>
      </w:r>
      <w:r w:rsidR="00F76FF4" w:rsidRPr="005A63C0">
        <w:rPr>
          <w:sz w:val="20"/>
          <w:lang w:val="fr-FR"/>
        </w:rPr>
        <w:t xml:space="preserve">, </w:t>
      </w:r>
      <w:r w:rsidRPr="005A63C0">
        <w:rPr>
          <w:sz w:val="20"/>
          <w:lang w:val="fr-FR"/>
        </w:rPr>
        <w:t xml:space="preserve">il faudra </w:t>
      </w:r>
      <w:r w:rsidR="00E52008" w:rsidRPr="005A63C0">
        <w:rPr>
          <w:sz w:val="20"/>
          <w:lang w:val="fr-FR"/>
        </w:rPr>
        <w:t xml:space="preserve">d’abord </w:t>
      </w:r>
      <w:r w:rsidRPr="005A63C0">
        <w:rPr>
          <w:sz w:val="20"/>
          <w:lang w:val="fr-FR"/>
        </w:rPr>
        <w:t>corr</w:t>
      </w:r>
      <w:r w:rsidR="0029660E" w:rsidRPr="005A63C0">
        <w:rPr>
          <w:sz w:val="20"/>
          <w:lang w:val="fr-FR"/>
        </w:rPr>
        <w:t xml:space="preserve">iger </w:t>
      </w:r>
      <w:r w:rsidR="002B4198" w:rsidRPr="005A63C0">
        <w:rPr>
          <w:sz w:val="20"/>
          <w:lang w:val="fr-FR"/>
        </w:rPr>
        <w:t>les objets concernés p</w:t>
      </w:r>
      <w:r w:rsidR="00E52008" w:rsidRPr="005A63C0">
        <w:rPr>
          <w:sz w:val="20"/>
          <w:lang w:val="fr-FR"/>
        </w:rPr>
        <w:t>ar</w:t>
      </w:r>
      <w:r w:rsidR="002B4198" w:rsidRPr="005A63C0">
        <w:rPr>
          <w:sz w:val="20"/>
          <w:lang w:val="fr-FR"/>
        </w:rPr>
        <w:t xml:space="preserve"> le </w:t>
      </w:r>
      <w:r w:rsidR="0029660E" w:rsidRPr="005A63C0">
        <w:rPr>
          <w:sz w:val="20"/>
          <w:lang w:val="fr-FR"/>
        </w:rPr>
        <w:t>dur</w:t>
      </w:r>
      <w:r w:rsidR="003E4688" w:rsidRPr="005A63C0">
        <w:rPr>
          <w:sz w:val="20"/>
          <w:lang w:val="fr-FR"/>
        </w:rPr>
        <w:t>c</w:t>
      </w:r>
      <w:r w:rsidR="0029660E" w:rsidRPr="005A63C0">
        <w:rPr>
          <w:sz w:val="20"/>
          <w:lang w:val="fr-FR"/>
        </w:rPr>
        <w:t>iss</w:t>
      </w:r>
      <w:r w:rsidR="002B4198" w:rsidRPr="005A63C0">
        <w:rPr>
          <w:sz w:val="20"/>
          <w:lang w:val="fr-FR"/>
        </w:rPr>
        <w:t>ement de la tolérance</w:t>
      </w:r>
      <w:r w:rsidR="00F76FF4" w:rsidRPr="005A63C0">
        <w:rPr>
          <w:sz w:val="20"/>
          <w:lang w:val="fr-FR"/>
        </w:rPr>
        <w:t xml:space="preserve">. </w:t>
      </w:r>
      <w:r w:rsidRPr="005A63C0">
        <w:rPr>
          <w:sz w:val="20"/>
          <w:lang w:val="fr-FR"/>
        </w:rPr>
        <w:t>La migration des données ne pour</w:t>
      </w:r>
      <w:r w:rsidR="002B4198" w:rsidRPr="005A63C0">
        <w:rPr>
          <w:sz w:val="20"/>
          <w:lang w:val="fr-FR"/>
        </w:rPr>
        <w:t>ra commencer qu’</w:t>
      </w:r>
      <w:r w:rsidRPr="005A63C0">
        <w:rPr>
          <w:sz w:val="20"/>
          <w:lang w:val="fr-FR"/>
        </w:rPr>
        <w:t>ensuite</w:t>
      </w:r>
      <w:r w:rsidR="00F76FF4" w:rsidRPr="005A63C0">
        <w:rPr>
          <w:sz w:val="20"/>
          <w:lang w:val="fr-FR"/>
        </w:rPr>
        <w:t>.</w:t>
      </w:r>
    </w:p>
    <w:p w14:paraId="43850908" w14:textId="1553E10E" w:rsidR="00F6188E" w:rsidRPr="002B4198" w:rsidRDefault="007A0037" w:rsidP="009F23B8">
      <w:pPr>
        <w:pStyle w:val="Textkrper"/>
        <w:rPr>
          <w:lang w:val="fr-FR"/>
        </w:rPr>
      </w:pPr>
      <w:r>
        <w:rPr>
          <w:lang w:val="fr-FR"/>
        </w:rPr>
        <w:t>Il en résulte donc</w:t>
      </w:r>
      <w:r w:rsidR="002B4198" w:rsidRPr="002B4198">
        <w:rPr>
          <w:lang w:val="fr-FR"/>
        </w:rPr>
        <w:t xml:space="preserve"> l</w:t>
      </w:r>
      <w:r>
        <w:rPr>
          <w:lang w:val="fr-FR"/>
        </w:rPr>
        <w:t>e calendrier de réalisation suivant</w:t>
      </w:r>
      <w:r w:rsidR="002B4198" w:rsidRPr="002B4198">
        <w:rPr>
          <w:lang w:val="fr-FR"/>
        </w:rPr>
        <w:t xml:space="preserve"> pour les cantons </w:t>
      </w:r>
      <w:r w:rsidR="005A63C0" w:rsidRPr="002B4198">
        <w:rPr>
          <w:lang w:val="fr-FR"/>
        </w:rPr>
        <w:t>pilotes :</w:t>
      </w:r>
    </w:p>
    <w:p w14:paraId="44E0136A" w14:textId="62A1371B" w:rsidR="00EB7D28" w:rsidRDefault="005A63C0" w:rsidP="000A18AD">
      <w:pPr>
        <w:pStyle w:val="Textkrper"/>
        <w:spacing w:after="180"/>
        <w:rPr>
          <w:lang w:val="fr-FR"/>
        </w:rPr>
      </w:pPr>
      <w:r w:rsidRPr="005A63C0">
        <w:rPr>
          <w:noProof/>
          <w:lang w:val="fr-FR"/>
        </w:rPr>
        <w:drawing>
          <wp:inline distT="0" distB="0" distL="0" distR="0" wp14:anchorId="5DCC02BD" wp14:editId="7AC8491C">
            <wp:extent cx="5796280" cy="2856865"/>
            <wp:effectExtent l="0" t="0" r="0" b="63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285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222D8" w14:textId="1226DCA0" w:rsidR="00F6188E" w:rsidRDefault="00182058" w:rsidP="00F6188E">
      <w:pPr>
        <w:pStyle w:val="berschrift1"/>
      </w:pPr>
      <w:bookmarkStart w:id="3" w:name="_Toc159516031"/>
      <w:r>
        <w:t>Situation initiale</w:t>
      </w:r>
      <w:bookmarkEnd w:id="3"/>
    </w:p>
    <w:p w14:paraId="22649730" w14:textId="013EE9E7" w:rsidR="002C58EC" w:rsidRPr="00A03660" w:rsidRDefault="002C58EC" w:rsidP="002C58EC">
      <w:pPr>
        <w:pStyle w:val="Textkrper"/>
        <w:rPr>
          <w:i/>
          <w:iCs/>
          <w:lang w:val="fr-FR"/>
        </w:rPr>
      </w:pPr>
      <w:r w:rsidRPr="00A03660">
        <w:rPr>
          <w:i/>
          <w:iCs/>
          <w:lang w:val="fr-FR" w:eastAsia="de-CH"/>
        </w:rPr>
        <w:t>Elle renseigne sur l’état et l‘organisation de la mensuration officielle ainsi que sur les différent</w:t>
      </w:r>
      <w:r w:rsidR="00E52008" w:rsidRPr="00A03660">
        <w:rPr>
          <w:i/>
          <w:iCs/>
          <w:lang w:val="fr-FR" w:eastAsia="de-CH"/>
        </w:rPr>
        <w:t>e</w:t>
      </w:r>
      <w:r w:rsidRPr="00A03660">
        <w:rPr>
          <w:i/>
          <w:iCs/>
          <w:lang w:val="fr-FR" w:eastAsia="de-CH"/>
        </w:rPr>
        <w:t xml:space="preserve">s </w:t>
      </w:r>
      <w:r w:rsidR="00E52008" w:rsidRPr="00A03660">
        <w:rPr>
          <w:i/>
          <w:iCs/>
          <w:lang w:val="fr-FR" w:eastAsia="de-CH"/>
        </w:rPr>
        <w:t>parties prenantes</w:t>
      </w:r>
      <w:r w:rsidRPr="00A03660">
        <w:rPr>
          <w:i/>
          <w:iCs/>
          <w:lang w:val="fr-FR" w:eastAsia="de-CH"/>
        </w:rPr>
        <w:t>, ave</w:t>
      </w:r>
      <w:r w:rsidR="00E52008" w:rsidRPr="00A03660">
        <w:rPr>
          <w:i/>
          <w:iCs/>
          <w:lang w:val="fr-FR" w:eastAsia="de-CH"/>
        </w:rPr>
        <w:t>c les besoins et les attentes propres à</w:t>
      </w:r>
      <w:r w:rsidRPr="00A03660">
        <w:rPr>
          <w:i/>
          <w:iCs/>
          <w:lang w:val="fr-FR" w:eastAsia="de-CH"/>
        </w:rPr>
        <w:t xml:space="preserve"> chacun</w:t>
      </w:r>
      <w:r w:rsidR="00E52008" w:rsidRPr="00A03660">
        <w:rPr>
          <w:i/>
          <w:iCs/>
          <w:lang w:val="fr-FR" w:eastAsia="de-CH"/>
        </w:rPr>
        <w:t>e d’entre elles</w:t>
      </w:r>
      <w:r w:rsidRPr="00A03660">
        <w:rPr>
          <w:i/>
          <w:iCs/>
          <w:lang w:val="fr-FR" w:eastAsia="de-CH"/>
        </w:rPr>
        <w:t xml:space="preserve">. </w:t>
      </w:r>
      <w:r w:rsidRPr="00A03660">
        <w:rPr>
          <w:i/>
          <w:iCs/>
          <w:lang w:val="fr-FR"/>
        </w:rPr>
        <w:t xml:space="preserve">Le canton décrit notamment la situation initiale en </w:t>
      </w:r>
      <w:r w:rsidR="00A03660" w:rsidRPr="00A03660">
        <w:rPr>
          <w:i/>
          <w:iCs/>
          <w:lang w:val="fr-FR"/>
        </w:rPr>
        <w:t>matière :</w:t>
      </w:r>
    </w:p>
    <w:p w14:paraId="0808E262" w14:textId="414F39DA" w:rsidR="002C58EC" w:rsidRPr="00A03660" w:rsidRDefault="002C58EC" w:rsidP="002C58EC">
      <w:pPr>
        <w:pStyle w:val="Textkrper"/>
        <w:numPr>
          <w:ilvl w:val="0"/>
          <w:numId w:val="33"/>
        </w:numPr>
        <w:rPr>
          <w:i/>
          <w:iCs/>
          <w:lang w:val="fr-FR"/>
        </w:rPr>
      </w:pPr>
      <w:proofErr w:type="gramStart"/>
      <w:r w:rsidRPr="00A03660">
        <w:rPr>
          <w:i/>
          <w:iCs/>
          <w:lang w:val="fr-FR"/>
        </w:rPr>
        <w:t>de</w:t>
      </w:r>
      <w:proofErr w:type="gramEnd"/>
      <w:r w:rsidRPr="00A03660">
        <w:rPr>
          <w:i/>
          <w:iCs/>
          <w:lang w:val="fr-FR"/>
        </w:rPr>
        <w:t xml:space="preserve"> migration des donn</w:t>
      </w:r>
      <w:r w:rsidR="00E52008" w:rsidRPr="00A03660">
        <w:rPr>
          <w:i/>
          <w:iCs/>
          <w:lang w:val="fr-FR"/>
        </w:rPr>
        <w:t>ées par rapport à l’</w:t>
      </w:r>
      <w:r w:rsidRPr="00A03660">
        <w:rPr>
          <w:i/>
          <w:iCs/>
          <w:lang w:val="fr-FR"/>
        </w:rPr>
        <w:t>organisation de la MO,</w:t>
      </w:r>
    </w:p>
    <w:p w14:paraId="57E18A30" w14:textId="7092946E" w:rsidR="002C58EC" w:rsidRPr="00A03660" w:rsidRDefault="002C58EC" w:rsidP="002C58EC">
      <w:pPr>
        <w:pStyle w:val="Textkrper"/>
        <w:numPr>
          <w:ilvl w:val="0"/>
          <w:numId w:val="33"/>
        </w:numPr>
        <w:rPr>
          <w:i/>
          <w:iCs/>
          <w:lang w:val="fr-FR"/>
        </w:rPr>
      </w:pPr>
      <w:proofErr w:type="gramStart"/>
      <w:r w:rsidRPr="00A03660">
        <w:rPr>
          <w:i/>
          <w:iCs/>
          <w:lang w:val="fr-FR"/>
        </w:rPr>
        <w:t>de</w:t>
      </w:r>
      <w:proofErr w:type="gramEnd"/>
      <w:r w:rsidRPr="00A03660">
        <w:rPr>
          <w:i/>
          <w:iCs/>
          <w:lang w:val="fr-FR"/>
        </w:rPr>
        <w:t xml:space="preserve"> </w:t>
      </w:r>
      <w:r w:rsidR="00E52008" w:rsidRPr="00A03660">
        <w:rPr>
          <w:i/>
          <w:iCs/>
          <w:lang w:val="fr-FR"/>
        </w:rPr>
        <w:t>gestion d</w:t>
      </w:r>
      <w:r w:rsidRPr="00A03660">
        <w:rPr>
          <w:i/>
          <w:iCs/>
          <w:lang w:val="fr-FR"/>
        </w:rPr>
        <w:t>es extensions cantonales après la conversion des données,</w:t>
      </w:r>
    </w:p>
    <w:p w14:paraId="027F434F" w14:textId="5C51B401" w:rsidR="002C58EC" w:rsidRPr="00A03660" w:rsidRDefault="002C58EC" w:rsidP="002C58EC">
      <w:pPr>
        <w:pStyle w:val="Textkrper"/>
        <w:numPr>
          <w:ilvl w:val="0"/>
          <w:numId w:val="33"/>
        </w:numPr>
        <w:rPr>
          <w:i/>
          <w:iCs/>
          <w:lang w:val="fr-FR"/>
        </w:rPr>
      </w:pPr>
      <w:proofErr w:type="gramStart"/>
      <w:r w:rsidRPr="00A03660">
        <w:rPr>
          <w:i/>
          <w:iCs/>
          <w:lang w:val="fr-FR"/>
        </w:rPr>
        <w:t>de</w:t>
      </w:r>
      <w:proofErr w:type="gramEnd"/>
      <w:r w:rsidRPr="00A03660">
        <w:rPr>
          <w:i/>
          <w:iCs/>
          <w:lang w:val="fr-FR"/>
        </w:rPr>
        <w:t xml:space="preserve"> qualité des données dans le modèle MD.01-MO-CH et </w:t>
      </w:r>
      <w:r w:rsidR="00E52008" w:rsidRPr="00A03660">
        <w:rPr>
          <w:i/>
          <w:iCs/>
          <w:lang w:val="fr-FR"/>
        </w:rPr>
        <w:t xml:space="preserve">en lien avec </w:t>
      </w:r>
      <w:r w:rsidRPr="00A03660">
        <w:rPr>
          <w:i/>
          <w:iCs/>
          <w:lang w:val="fr-FR"/>
        </w:rPr>
        <w:t xml:space="preserve">d’autres </w:t>
      </w:r>
      <w:r w:rsidR="00A97085" w:rsidRPr="00A03660">
        <w:rPr>
          <w:i/>
          <w:iCs/>
          <w:lang w:val="fr-FR"/>
        </w:rPr>
        <w:t>spécificités</w:t>
      </w:r>
      <w:r w:rsidRPr="00A03660">
        <w:rPr>
          <w:i/>
          <w:iCs/>
          <w:lang w:val="fr-FR"/>
        </w:rPr>
        <w:t xml:space="preserve"> qui revêtent de l’importance pour la migration cantonale des données, </w:t>
      </w:r>
    </w:p>
    <w:p w14:paraId="0F101A4C" w14:textId="0A9E154A" w:rsidR="00E52008" w:rsidRPr="00A03660" w:rsidRDefault="002C58EC" w:rsidP="00182058">
      <w:pPr>
        <w:pStyle w:val="Textkrper"/>
        <w:numPr>
          <w:ilvl w:val="0"/>
          <w:numId w:val="33"/>
        </w:numPr>
        <w:rPr>
          <w:i/>
          <w:iCs/>
          <w:lang w:val="fr-FR"/>
        </w:rPr>
      </w:pPr>
      <w:proofErr w:type="gramStart"/>
      <w:r w:rsidRPr="00A03660">
        <w:rPr>
          <w:i/>
          <w:iCs/>
          <w:lang w:val="fr-FR"/>
        </w:rPr>
        <w:lastRenderedPageBreak/>
        <w:t>de</w:t>
      </w:r>
      <w:proofErr w:type="gramEnd"/>
      <w:r w:rsidRPr="00A03660">
        <w:rPr>
          <w:i/>
          <w:iCs/>
          <w:lang w:val="fr-FR"/>
        </w:rPr>
        <w:t xml:space="preserve"> tolérance actuelle pour les chevauchements (</w:t>
      </w:r>
      <w:proofErr w:type="spellStart"/>
      <w:r w:rsidRPr="00A03660">
        <w:rPr>
          <w:i/>
          <w:iCs/>
          <w:lang w:val="fr-FR"/>
        </w:rPr>
        <w:t>overlaps</w:t>
      </w:r>
      <w:proofErr w:type="spellEnd"/>
      <w:r w:rsidRPr="00A03660">
        <w:rPr>
          <w:i/>
          <w:iCs/>
          <w:lang w:val="fr-FR"/>
        </w:rPr>
        <w:t>) et de conséquences inhérentes à son durcissement (en la ramenant à 2 mm).</w:t>
      </w:r>
    </w:p>
    <w:p w14:paraId="23CC9136" w14:textId="6DF887F7" w:rsidR="00182058" w:rsidRDefault="002176F4" w:rsidP="00182058">
      <w:pPr>
        <w:pStyle w:val="Textkrper"/>
      </w:pPr>
      <w:r>
        <w:rPr>
          <w:highlight w:val="yellow"/>
        </w:rPr>
        <w:t>x</w:t>
      </w:r>
      <w:r w:rsidR="00182058">
        <w:rPr>
          <w:highlight w:val="yellow"/>
        </w:rPr>
        <w:t>x</w:t>
      </w:r>
    </w:p>
    <w:p w14:paraId="1AE8447A" w14:textId="77777777" w:rsidR="002176F4" w:rsidRDefault="002176F4" w:rsidP="00182058">
      <w:pPr>
        <w:pStyle w:val="Textkrper"/>
      </w:pPr>
    </w:p>
    <w:p w14:paraId="1129F7C5" w14:textId="77777777" w:rsidR="00D57E1D" w:rsidRPr="00603712" w:rsidRDefault="00D57E1D" w:rsidP="00D57E1D">
      <w:pPr>
        <w:pStyle w:val="berschrift1"/>
        <w:rPr>
          <w:lang w:val="fr-FR"/>
        </w:rPr>
      </w:pPr>
      <w:bookmarkStart w:id="4" w:name="_Toc159516032"/>
      <w:r w:rsidRPr="00603712">
        <w:rPr>
          <w:lang w:val="fr-FR"/>
        </w:rPr>
        <w:t xml:space="preserve">Système de la MO du canton </w:t>
      </w:r>
      <w:r>
        <w:rPr>
          <w:lang w:val="fr-FR"/>
        </w:rPr>
        <w:t>avec ses systèmes périphériques</w:t>
      </w:r>
      <w:bookmarkEnd w:id="4"/>
    </w:p>
    <w:p w14:paraId="1212FAB7" w14:textId="7771F46E" w:rsidR="00D57E1D" w:rsidRPr="00A03660" w:rsidRDefault="00D57E1D" w:rsidP="00D57E1D">
      <w:pPr>
        <w:pStyle w:val="Textkrper"/>
        <w:rPr>
          <w:i/>
          <w:iCs/>
          <w:lang w:val="fr-FR"/>
        </w:rPr>
      </w:pPr>
      <w:r w:rsidRPr="00A03660">
        <w:rPr>
          <w:i/>
          <w:iCs/>
          <w:lang w:val="fr-FR"/>
        </w:rPr>
        <w:t xml:space="preserve">Le canton documente ici </w:t>
      </w:r>
      <w:r w:rsidR="002C58EC" w:rsidRPr="00A03660">
        <w:rPr>
          <w:i/>
          <w:iCs/>
          <w:lang w:val="fr-FR"/>
        </w:rPr>
        <w:t xml:space="preserve">l’infrastructure technique de </w:t>
      </w:r>
      <w:r w:rsidRPr="00A03660">
        <w:rPr>
          <w:i/>
          <w:iCs/>
          <w:lang w:val="fr-FR"/>
        </w:rPr>
        <w:t>son système cantonal de la MO en indiquant les produits et les versions de même que les interfaces avec les systèmes périphérique</w:t>
      </w:r>
      <w:r w:rsidR="001D3051" w:rsidRPr="00A03660">
        <w:rPr>
          <w:i/>
          <w:iCs/>
          <w:lang w:val="fr-FR"/>
        </w:rPr>
        <w:t>s</w:t>
      </w:r>
      <w:r w:rsidRPr="00A03660">
        <w:rPr>
          <w:i/>
          <w:iCs/>
          <w:lang w:val="fr-FR"/>
        </w:rPr>
        <w:t xml:space="preserve"> </w:t>
      </w:r>
      <w:r w:rsidR="001D3051" w:rsidRPr="00A03660">
        <w:rPr>
          <w:i/>
          <w:iCs/>
          <w:lang w:val="fr-FR"/>
        </w:rPr>
        <w:t>t</w:t>
      </w:r>
      <w:r w:rsidR="000E7C4F" w:rsidRPr="00A03660">
        <w:rPr>
          <w:i/>
          <w:iCs/>
          <w:lang w:val="fr-FR"/>
        </w:rPr>
        <w:t>out</w:t>
      </w:r>
      <w:r w:rsidR="001D3051" w:rsidRPr="00A03660">
        <w:rPr>
          <w:i/>
          <w:iCs/>
          <w:lang w:val="fr-FR"/>
        </w:rPr>
        <w:t xml:space="preserve"> </w:t>
      </w:r>
      <w:r w:rsidRPr="00A03660">
        <w:rPr>
          <w:i/>
          <w:iCs/>
          <w:lang w:val="fr-FR"/>
        </w:rPr>
        <w:t>en distinguant les données importées dans la MO (points fixes d</w:t>
      </w:r>
      <w:r w:rsidR="00B56B4E" w:rsidRPr="00A03660">
        <w:rPr>
          <w:i/>
          <w:iCs/>
          <w:lang w:val="fr-FR"/>
        </w:rPr>
        <w:t>e</w:t>
      </w:r>
      <w:r w:rsidRPr="00A03660">
        <w:rPr>
          <w:i/>
          <w:iCs/>
          <w:lang w:val="fr-FR"/>
        </w:rPr>
        <w:t xml:space="preserve"> catégorie</w:t>
      </w:r>
      <w:r w:rsidR="002C58EC" w:rsidRPr="00A03660">
        <w:rPr>
          <w:i/>
          <w:iCs/>
          <w:lang w:val="fr-FR"/>
        </w:rPr>
        <w:t>s 1 et 2</w:t>
      </w:r>
      <w:r w:rsidRPr="00A03660">
        <w:rPr>
          <w:i/>
          <w:iCs/>
          <w:lang w:val="fr-FR"/>
        </w:rPr>
        <w:t>, frontière nationale, etc.), les exportations de données de la MO (registre foncier, etc.)</w:t>
      </w:r>
      <w:r w:rsidR="00A97085" w:rsidRPr="00A03660">
        <w:rPr>
          <w:i/>
          <w:iCs/>
          <w:lang w:val="fr-FR"/>
        </w:rPr>
        <w:t xml:space="preserve"> et les éventuelles spécifici</w:t>
      </w:r>
      <w:r w:rsidRPr="00A03660">
        <w:rPr>
          <w:i/>
          <w:iCs/>
          <w:lang w:val="fr-FR"/>
        </w:rPr>
        <w:t>tés.</w:t>
      </w:r>
    </w:p>
    <w:p w14:paraId="7D28F028" w14:textId="77777777" w:rsidR="00D57E1D" w:rsidRPr="00A94CCB" w:rsidRDefault="00D57E1D" w:rsidP="00D57E1D">
      <w:pPr>
        <w:pStyle w:val="Textkrper"/>
        <w:rPr>
          <w:i/>
          <w:iCs/>
          <w:lang w:val="fr-FR"/>
        </w:rPr>
      </w:pPr>
    </w:p>
    <w:p w14:paraId="269218C8" w14:textId="77777777" w:rsidR="00D57E1D" w:rsidRDefault="00D57E1D" w:rsidP="00D57E1D">
      <w:pPr>
        <w:pStyle w:val="Textkrper"/>
      </w:pPr>
      <w:r>
        <w:rPr>
          <w:highlight w:val="yellow"/>
        </w:rPr>
        <w:t>xx</w:t>
      </w:r>
    </w:p>
    <w:p w14:paraId="79EB8700" w14:textId="77777777" w:rsidR="00182058" w:rsidRDefault="00182058" w:rsidP="00182058">
      <w:pPr>
        <w:pStyle w:val="Textkrper"/>
      </w:pPr>
    </w:p>
    <w:p w14:paraId="2B5199E1" w14:textId="7ED670F8" w:rsidR="00F6188E" w:rsidRPr="00021A4A" w:rsidRDefault="00F6188E" w:rsidP="00F6188E">
      <w:pPr>
        <w:pStyle w:val="berschrift1"/>
        <w:rPr>
          <w:lang w:val="fr-FR"/>
        </w:rPr>
      </w:pPr>
      <w:bookmarkStart w:id="5" w:name="_Toc159516033"/>
      <w:r w:rsidRPr="00021A4A">
        <w:rPr>
          <w:lang w:val="fr-FR"/>
        </w:rPr>
        <w:t>P</w:t>
      </w:r>
      <w:r w:rsidR="00603712" w:rsidRPr="00021A4A">
        <w:rPr>
          <w:lang w:val="fr-FR"/>
        </w:rPr>
        <w:t>rojets pilotes</w:t>
      </w:r>
      <w:bookmarkEnd w:id="5"/>
    </w:p>
    <w:p w14:paraId="7E6CCF48" w14:textId="08164302" w:rsidR="002C58EC" w:rsidRPr="00A97085" w:rsidRDefault="002C58EC" w:rsidP="002C58EC">
      <w:pPr>
        <w:pStyle w:val="Textkrper"/>
        <w:rPr>
          <w:i/>
          <w:iCs/>
          <w:lang w:val="fr-FR"/>
        </w:rPr>
      </w:pPr>
      <w:r w:rsidRPr="00A97085">
        <w:rPr>
          <w:i/>
          <w:iCs/>
          <w:lang w:val="fr-FR"/>
        </w:rPr>
        <w:t xml:space="preserve">Le canton fournit ici une vue d’ensemble de ses projets </w:t>
      </w:r>
      <w:r w:rsidR="00A03660" w:rsidRPr="00A97085">
        <w:rPr>
          <w:i/>
          <w:iCs/>
          <w:lang w:val="fr-FR"/>
        </w:rPr>
        <w:t>pilotes :</w:t>
      </w:r>
    </w:p>
    <w:p w14:paraId="2F5906F3" w14:textId="6B3923AF" w:rsidR="002C58EC" w:rsidRPr="00A97085" w:rsidRDefault="002C58EC" w:rsidP="002C58EC">
      <w:pPr>
        <w:pStyle w:val="Textkrper"/>
        <w:numPr>
          <w:ilvl w:val="0"/>
          <w:numId w:val="33"/>
        </w:numPr>
        <w:rPr>
          <w:i/>
          <w:iCs/>
          <w:lang w:val="fr-FR"/>
        </w:rPr>
      </w:pPr>
      <w:proofErr w:type="gramStart"/>
      <w:r w:rsidRPr="00A97085">
        <w:rPr>
          <w:i/>
          <w:iCs/>
          <w:lang w:val="fr-FR"/>
        </w:rPr>
        <w:t>périmètre</w:t>
      </w:r>
      <w:proofErr w:type="gramEnd"/>
      <w:r w:rsidRPr="00A97085">
        <w:rPr>
          <w:i/>
          <w:iCs/>
          <w:lang w:val="fr-FR"/>
        </w:rPr>
        <w:t xml:space="preserve"> (communes)</w:t>
      </w:r>
    </w:p>
    <w:p w14:paraId="056C739E" w14:textId="2DFC6C00" w:rsidR="002C58EC" w:rsidRPr="00A97085" w:rsidRDefault="00A97085" w:rsidP="002C58EC">
      <w:pPr>
        <w:pStyle w:val="Textkrper"/>
        <w:numPr>
          <w:ilvl w:val="0"/>
          <w:numId w:val="33"/>
        </w:numPr>
        <w:rPr>
          <w:i/>
          <w:iCs/>
          <w:lang w:val="fr-FR"/>
        </w:rPr>
      </w:pPr>
      <w:proofErr w:type="gramStart"/>
      <w:r>
        <w:rPr>
          <w:i/>
          <w:iCs/>
          <w:lang w:val="fr-FR"/>
        </w:rPr>
        <w:t>organism</w:t>
      </w:r>
      <w:r w:rsidR="002C58EC" w:rsidRPr="00A97085">
        <w:rPr>
          <w:i/>
          <w:iCs/>
          <w:lang w:val="fr-FR"/>
        </w:rPr>
        <w:t>es</w:t>
      </w:r>
      <w:proofErr w:type="gramEnd"/>
      <w:r w:rsidR="002C58EC" w:rsidRPr="00A97085">
        <w:rPr>
          <w:i/>
          <w:iCs/>
          <w:lang w:val="fr-FR"/>
        </w:rPr>
        <w:t xml:space="preserve"> de mise à jour impliqués</w:t>
      </w:r>
    </w:p>
    <w:p w14:paraId="0EED6485" w14:textId="1CBE531D" w:rsidR="00182058" w:rsidRPr="00A97085" w:rsidRDefault="00A97085" w:rsidP="009F23B8">
      <w:pPr>
        <w:pStyle w:val="Textkrper"/>
        <w:numPr>
          <w:ilvl w:val="0"/>
          <w:numId w:val="33"/>
        </w:numPr>
        <w:rPr>
          <w:i/>
          <w:iCs/>
          <w:lang w:val="fr-FR"/>
        </w:rPr>
      </w:pPr>
      <w:proofErr w:type="gramStart"/>
      <w:r w:rsidRPr="00A97085">
        <w:rPr>
          <w:i/>
          <w:iCs/>
          <w:lang w:val="fr-FR"/>
        </w:rPr>
        <w:t>spécificités</w:t>
      </w:r>
      <w:proofErr w:type="gramEnd"/>
      <w:r w:rsidRPr="00A97085">
        <w:rPr>
          <w:i/>
          <w:iCs/>
          <w:lang w:val="fr-FR"/>
        </w:rPr>
        <w:t>.</w:t>
      </w:r>
    </w:p>
    <w:p w14:paraId="5A8DD4B5" w14:textId="77777777" w:rsidR="00182058" w:rsidRPr="00F36BA9" w:rsidRDefault="00182058" w:rsidP="00182058">
      <w:pPr>
        <w:pStyle w:val="Textkrper"/>
        <w:rPr>
          <w:lang w:val="fr-CH"/>
        </w:rPr>
      </w:pPr>
      <w:proofErr w:type="gramStart"/>
      <w:r w:rsidRPr="00F36BA9">
        <w:rPr>
          <w:highlight w:val="yellow"/>
          <w:lang w:val="fr-CH"/>
        </w:rPr>
        <w:t>xx</w:t>
      </w:r>
      <w:proofErr w:type="gramEnd"/>
    </w:p>
    <w:p w14:paraId="0E2601B8" w14:textId="77777777" w:rsidR="00182058" w:rsidRPr="00F36BA9" w:rsidRDefault="00182058" w:rsidP="00182058">
      <w:pPr>
        <w:pStyle w:val="Textkrper"/>
        <w:rPr>
          <w:lang w:val="fr-CH"/>
        </w:rPr>
      </w:pPr>
    </w:p>
    <w:p w14:paraId="11672D0A" w14:textId="0655FF1F" w:rsidR="00F6188E" w:rsidRPr="00603712" w:rsidRDefault="00F36BA9" w:rsidP="00F6188E">
      <w:pPr>
        <w:pStyle w:val="berschrift1"/>
        <w:rPr>
          <w:lang w:val="fr-FR"/>
        </w:rPr>
      </w:pPr>
      <w:bookmarkStart w:id="6" w:name="_Toc159516034"/>
      <w:r>
        <w:rPr>
          <w:lang w:val="fr-FR"/>
        </w:rPr>
        <w:t>Organisme</w:t>
      </w:r>
      <w:r w:rsidR="00603712" w:rsidRPr="00603712">
        <w:rPr>
          <w:lang w:val="fr-FR"/>
        </w:rPr>
        <w:t xml:space="preserve">s de mise </w:t>
      </w:r>
      <w:r w:rsidR="0097374E">
        <w:rPr>
          <w:lang w:val="fr-FR"/>
        </w:rPr>
        <w:t xml:space="preserve">à </w:t>
      </w:r>
      <w:r w:rsidR="00603712" w:rsidRPr="00603712">
        <w:rPr>
          <w:lang w:val="fr-FR"/>
        </w:rPr>
        <w:t>jour de la MO</w:t>
      </w:r>
      <w:bookmarkEnd w:id="6"/>
    </w:p>
    <w:p w14:paraId="44EE3436" w14:textId="7D7D7F81" w:rsidR="006770CF" w:rsidRDefault="00A94CCB" w:rsidP="009F23B8">
      <w:pPr>
        <w:pStyle w:val="Textkrper"/>
        <w:rPr>
          <w:i/>
          <w:iCs/>
          <w:lang w:val="fr-FR"/>
        </w:rPr>
      </w:pPr>
      <w:r w:rsidRPr="00A94CCB">
        <w:rPr>
          <w:i/>
          <w:iCs/>
          <w:lang w:val="fr-FR"/>
        </w:rPr>
        <w:t xml:space="preserve">Les </w:t>
      </w:r>
      <w:r w:rsidR="00F36BA9">
        <w:rPr>
          <w:i/>
          <w:iCs/>
          <w:lang w:val="fr-FR"/>
        </w:rPr>
        <w:t>organism</w:t>
      </w:r>
      <w:r w:rsidRPr="00A94CCB">
        <w:rPr>
          <w:i/>
          <w:iCs/>
          <w:lang w:val="fr-FR"/>
        </w:rPr>
        <w:t xml:space="preserve">es de mise à jour des données de la </w:t>
      </w:r>
      <w:r>
        <w:rPr>
          <w:i/>
          <w:iCs/>
          <w:lang w:val="fr-FR"/>
        </w:rPr>
        <w:t>MO (bureaux de géomètres, services communaux</w:t>
      </w:r>
      <w:r w:rsidR="000E7C4F">
        <w:rPr>
          <w:i/>
          <w:iCs/>
          <w:lang w:val="fr-FR"/>
        </w:rPr>
        <w:t xml:space="preserve"> </w:t>
      </w:r>
      <w:r>
        <w:rPr>
          <w:i/>
          <w:iCs/>
          <w:lang w:val="fr-FR"/>
        </w:rPr>
        <w:t xml:space="preserve">des mensurations) doivent être indiqués pour chaque </w:t>
      </w:r>
      <w:r w:rsidRPr="00A94CCB">
        <w:rPr>
          <w:i/>
          <w:iCs/>
          <w:lang w:val="fr-FR"/>
        </w:rPr>
        <w:t>périmèt</w:t>
      </w:r>
      <w:r w:rsidR="00B22B12" w:rsidRPr="00A94CCB">
        <w:rPr>
          <w:i/>
          <w:iCs/>
          <w:lang w:val="fr-FR"/>
        </w:rPr>
        <w:t>r</w:t>
      </w:r>
      <w:r w:rsidRPr="00A94CCB">
        <w:rPr>
          <w:i/>
          <w:iCs/>
          <w:lang w:val="fr-FR"/>
        </w:rPr>
        <w:t>e</w:t>
      </w:r>
      <w:r w:rsidR="00B22B12" w:rsidRPr="00A94CCB">
        <w:rPr>
          <w:i/>
          <w:iCs/>
          <w:lang w:val="fr-FR"/>
        </w:rPr>
        <w:t xml:space="preserve"> (</w:t>
      </w:r>
      <w:r w:rsidRPr="00A94CCB">
        <w:rPr>
          <w:i/>
          <w:iCs/>
          <w:lang w:val="fr-FR"/>
        </w:rPr>
        <w:t>communes</w:t>
      </w:r>
      <w:r w:rsidR="00B22B12" w:rsidRPr="00A94CCB">
        <w:rPr>
          <w:i/>
          <w:iCs/>
          <w:lang w:val="fr-FR"/>
        </w:rPr>
        <w:t>)</w:t>
      </w:r>
      <w:r w:rsidR="00121D5A" w:rsidRPr="00A94CCB">
        <w:rPr>
          <w:i/>
          <w:iCs/>
          <w:lang w:val="fr-FR"/>
        </w:rPr>
        <w:t xml:space="preserve">. </w:t>
      </w:r>
      <w:r w:rsidR="008341F9">
        <w:rPr>
          <w:i/>
          <w:iCs/>
          <w:lang w:val="fr-FR"/>
        </w:rPr>
        <w:t>L</w:t>
      </w:r>
      <w:r w:rsidRPr="00A94CCB">
        <w:rPr>
          <w:i/>
          <w:iCs/>
          <w:lang w:val="fr-FR"/>
        </w:rPr>
        <w:t xml:space="preserve">e système de la MO </w:t>
      </w:r>
      <w:r w:rsidR="008341F9">
        <w:rPr>
          <w:i/>
          <w:iCs/>
          <w:lang w:val="fr-FR"/>
        </w:rPr>
        <w:t xml:space="preserve">utilisé </w:t>
      </w:r>
      <w:r>
        <w:rPr>
          <w:i/>
          <w:iCs/>
          <w:lang w:val="fr-FR"/>
        </w:rPr>
        <w:t xml:space="preserve">doit être décrit </w:t>
      </w:r>
      <w:r w:rsidR="008341F9">
        <w:rPr>
          <w:i/>
          <w:iCs/>
          <w:lang w:val="fr-FR"/>
        </w:rPr>
        <w:t>p</w:t>
      </w:r>
      <w:r w:rsidR="008341F9" w:rsidRPr="00A94CCB">
        <w:rPr>
          <w:i/>
          <w:iCs/>
          <w:lang w:val="fr-FR"/>
        </w:rPr>
        <w:t xml:space="preserve">our chaque </w:t>
      </w:r>
      <w:r w:rsidR="00F36BA9">
        <w:rPr>
          <w:i/>
          <w:iCs/>
          <w:lang w:val="fr-FR"/>
        </w:rPr>
        <w:t>organism</w:t>
      </w:r>
      <w:r w:rsidR="008341F9" w:rsidRPr="00A94CCB">
        <w:rPr>
          <w:i/>
          <w:iCs/>
          <w:lang w:val="fr-FR"/>
        </w:rPr>
        <w:t xml:space="preserve">e </w:t>
      </w:r>
      <w:r w:rsidR="008341F9">
        <w:rPr>
          <w:i/>
          <w:iCs/>
          <w:lang w:val="fr-FR"/>
        </w:rPr>
        <w:t xml:space="preserve">de mise à jour, </w:t>
      </w:r>
      <w:r>
        <w:rPr>
          <w:i/>
          <w:iCs/>
          <w:lang w:val="fr-FR"/>
        </w:rPr>
        <w:t>avec ses produits et ses versions</w:t>
      </w:r>
      <w:r w:rsidR="00A97085" w:rsidRPr="00A97085">
        <w:rPr>
          <w:i/>
          <w:iCs/>
          <w:lang w:val="fr-FR"/>
        </w:rPr>
        <w:t xml:space="preserve">. </w:t>
      </w:r>
      <w:r w:rsidRPr="00A94CCB">
        <w:rPr>
          <w:i/>
          <w:iCs/>
          <w:lang w:val="fr-FR"/>
        </w:rPr>
        <w:t xml:space="preserve">Le nombre d’objets des données de la MO ainsi que les surfaces correspondantes </w:t>
      </w:r>
      <w:r w:rsidR="00A97085">
        <w:rPr>
          <w:i/>
          <w:iCs/>
          <w:lang w:val="fr-FR"/>
        </w:rPr>
        <w:t xml:space="preserve">doivent être </w:t>
      </w:r>
      <w:r w:rsidR="00A97085" w:rsidRPr="00A97085">
        <w:rPr>
          <w:i/>
          <w:iCs/>
          <w:lang w:val="fr-FR"/>
        </w:rPr>
        <w:t>indiqu</w:t>
      </w:r>
      <w:r w:rsidRPr="00A97085">
        <w:rPr>
          <w:i/>
          <w:iCs/>
          <w:lang w:val="fr-FR"/>
        </w:rPr>
        <w:t>és</w:t>
      </w:r>
      <w:r w:rsidR="00121D5A" w:rsidRPr="00A94CCB">
        <w:rPr>
          <w:i/>
          <w:iCs/>
          <w:lang w:val="fr-FR"/>
        </w:rPr>
        <w:t xml:space="preserve">. </w:t>
      </w:r>
      <w:r w:rsidR="008341F9">
        <w:rPr>
          <w:i/>
          <w:iCs/>
          <w:lang w:val="fr-FR"/>
        </w:rPr>
        <w:t>En</w:t>
      </w:r>
      <w:r w:rsidRPr="00A94CCB">
        <w:rPr>
          <w:i/>
          <w:iCs/>
          <w:lang w:val="fr-FR"/>
        </w:rPr>
        <w:t xml:space="preserve"> </w:t>
      </w:r>
      <w:r w:rsidR="008341F9" w:rsidRPr="00A03660">
        <w:rPr>
          <w:i/>
          <w:iCs/>
          <w:lang w:val="fr-FR"/>
        </w:rPr>
        <w:t>présence de servitudes</w:t>
      </w:r>
      <w:r w:rsidRPr="00A03660">
        <w:rPr>
          <w:i/>
          <w:iCs/>
          <w:lang w:val="fr-FR"/>
        </w:rPr>
        <w:t>, seuls leurs genres et leur</w:t>
      </w:r>
      <w:r w:rsidR="000E7C4F" w:rsidRPr="00A03660">
        <w:rPr>
          <w:i/>
          <w:iCs/>
          <w:lang w:val="fr-FR"/>
        </w:rPr>
        <w:t>s</w:t>
      </w:r>
      <w:r w:rsidRPr="00A03660">
        <w:rPr>
          <w:i/>
          <w:iCs/>
          <w:lang w:val="fr-FR"/>
        </w:rPr>
        <w:t xml:space="preserve"> nombre</w:t>
      </w:r>
      <w:r w:rsidR="000E7C4F" w:rsidRPr="00A03660">
        <w:rPr>
          <w:i/>
          <w:iCs/>
          <w:lang w:val="fr-FR"/>
        </w:rPr>
        <w:t>s</w:t>
      </w:r>
      <w:r w:rsidRPr="00A03660">
        <w:rPr>
          <w:i/>
          <w:iCs/>
          <w:lang w:val="fr-FR"/>
        </w:rPr>
        <w:t xml:space="preserve"> doivent être précisés dans le cadre des projets pilotes</w:t>
      </w:r>
      <w:r w:rsidR="008341F9" w:rsidRPr="00A03660">
        <w:rPr>
          <w:i/>
          <w:iCs/>
          <w:lang w:val="fr-FR"/>
        </w:rPr>
        <w:t>. Le</w:t>
      </w:r>
      <w:r w:rsidRPr="00A03660">
        <w:rPr>
          <w:i/>
          <w:iCs/>
          <w:lang w:val="fr-FR"/>
        </w:rPr>
        <w:t xml:space="preserve"> rapport des erreurs de </w:t>
      </w:r>
      <w:proofErr w:type="spellStart"/>
      <w:r w:rsidR="00121D5A" w:rsidRPr="00A03660">
        <w:rPr>
          <w:i/>
          <w:iCs/>
          <w:lang w:val="fr-FR"/>
        </w:rPr>
        <w:t>CheckCH</w:t>
      </w:r>
      <w:proofErr w:type="spellEnd"/>
      <w:r w:rsidR="00121D5A" w:rsidRPr="00A03660">
        <w:rPr>
          <w:i/>
          <w:iCs/>
          <w:lang w:val="fr-FR"/>
        </w:rPr>
        <w:t xml:space="preserve"> </w:t>
      </w:r>
      <w:r w:rsidR="008341F9" w:rsidRPr="00A03660">
        <w:rPr>
          <w:i/>
          <w:iCs/>
          <w:lang w:val="fr-FR"/>
        </w:rPr>
        <w:t>doit fournir l</w:t>
      </w:r>
      <w:r w:rsidRPr="00A03660">
        <w:rPr>
          <w:i/>
          <w:iCs/>
          <w:lang w:val="fr-FR"/>
        </w:rPr>
        <w:t xml:space="preserve">e nombre d’erreurs </w:t>
      </w:r>
      <w:proofErr w:type="gramStart"/>
      <w:r w:rsidRPr="00A03660">
        <w:rPr>
          <w:i/>
          <w:iCs/>
          <w:lang w:val="fr-FR"/>
        </w:rPr>
        <w:t>(</w:t>
      </w:r>
      <w:r w:rsidR="00B5567A" w:rsidRPr="00A03660">
        <w:rPr>
          <w:i/>
          <w:iCs/>
          <w:lang w:val="fr-FR"/>
        </w:rPr>
        <w:t>«</w:t>
      </w:r>
      <w:proofErr w:type="spellStart"/>
      <w:r w:rsidR="00B5567A" w:rsidRPr="00A03660">
        <w:rPr>
          <w:i/>
          <w:iCs/>
          <w:lang w:val="fr-FR"/>
        </w:rPr>
        <w:t>E</w:t>
      </w:r>
      <w:r w:rsidR="00121D5A" w:rsidRPr="00A03660">
        <w:rPr>
          <w:i/>
          <w:iCs/>
          <w:lang w:val="fr-FR"/>
        </w:rPr>
        <w:t>rrors</w:t>
      </w:r>
      <w:proofErr w:type="spellEnd"/>
      <w:proofErr w:type="gramEnd"/>
      <w:r w:rsidR="00B5567A" w:rsidRPr="00A03660">
        <w:rPr>
          <w:i/>
          <w:iCs/>
          <w:lang w:val="fr-FR"/>
        </w:rPr>
        <w:t>»</w:t>
      </w:r>
      <w:r w:rsidRPr="00A03660">
        <w:rPr>
          <w:i/>
          <w:iCs/>
          <w:lang w:val="fr-FR"/>
        </w:rPr>
        <w:t>)</w:t>
      </w:r>
      <w:r w:rsidR="00121D5A" w:rsidRPr="00A03660">
        <w:rPr>
          <w:i/>
          <w:iCs/>
          <w:lang w:val="fr-FR"/>
        </w:rPr>
        <w:t xml:space="preserve"> </w:t>
      </w:r>
      <w:r w:rsidRPr="00A03660">
        <w:rPr>
          <w:i/>
          <w:iCs/>
          <w:lang w:val="fr-FR"/>
        </w:rPr>
        <w:t>et d’avertissements (</w:t>
      </w:r>
      <w:r w:rsidR="00B5567A" w:rsidRPr="00A03660">
        <w:rPr>
          <w:i/>
          <w:iCs/>
          <w:lang w:val="fr-FR"/>
        </w:rPr>
        <w:t>«W</w:t>
      </w:r>
      <w:r w:rsidR="00121D5A" w:rsidRPr="00A03660">
        <w:rPr>
          <w:i/>
          <w:iCs/>
          <w:lang w:val="fr-FR"/>
        </w:rPr>
        <w:t>arnings</w:t>
      </w:r>
      <w:r w:rsidR="00B5567A" w:rsidRPr="00A03660">
        <w:rPr>
          <w:i/>
          <w:iCs/>
          <w:lang w:val="fr-FR"/>
        </w:rPr>
        <w:t>»</w:t>
      </w:r>
      <w:r w:rsidRPr="00A03660">
        <w:rPr>
          <w:i/>
          <w:iCs/>
          <w:lang w:val="fr-FR"/>
        </w:rPr>
        <w:t>)</w:t>
      </w:r>
      <w:r w:rsidR="00121D5A" w:rsidRPr="00A03660">
        <w:rPr>
          <w:i/>
          <w:iCs/>
          <w:lang w:val="fr-FR"/>
        </w:rPr>
        <w:t xml:space="preserve"> p</w:t>
      </w:r>
      <w:r w:rsidRPr="00A03660">
        <w:rPr>
          <w:i/>
          <w:iCs/>
          <w:lang w:val="fr-FR"/>
        </w:rPr>
        <w:t xml:space="preserve">ar commune de même que le résultat du </w:t>
      </w:r>
      <w:r w:rsidR="00D94E91" w:rsidRPr="00A03660">
        <w:rPr>
          <w:i/>
          <w:iCs/>
          <w:lang w:val="fr-FR"/>
        </w:rPr>
        <w:t>test</w:t>
      </w:r>
      <w:r w:rsidR="008341F9" w:rsidRPr="00A03660">
        <w:rPr>
          <w:i/>
          <w:iCs/>
          <w:lang w:val="fr-FR"/>
        </w:rPr>
        <w:t xml:space="preserve"> des </w:t>
      </w:r>
      <w:r w:rsidRPr="00A03660">
        <w:rPr>
          <w:i/>
          <w:iCs/>
          <w:lang w:val="fr-FR"/>
        </w:rPr>
        <w:t>limite</w:t>
      </w:r>
      <w:r w:rsidR="008341F9" w:rsidRPr="00A03660">
        <w:rPr>
          <w:i/>
          <w:iCs/>
          <w:lang w:val="fr-FR"/>
        </w:rPr>
        <w:t>s</w:t>
      </w:r>
      <w:r w:rsidR="00D94E91" w:rsidRPr="00A03660">
        <w:rPr>
          <w:i/>
          <w:iCs/>
          <w:lang w:val="fr-FR"/>
        </w:rPr>
        <w:t xml:space="preserve"> territoriales</w:t>
      </w:r>
      <w:r w:rsidRPr="00A03660">
        <w:rPr>
          <w:i/>
          <w:iCs/>
          <w:lang w:val="fr-FR"/>
        </w:rPr>
        <w:t xml:space="preserve"> avec les communes voisines</w:t>
      </w:r>
      <w:r w:rsidR="008341F9" w:rsidRPr="00A03660">
        <w:rPr>
          <w:i/>
          <w:iCs/>
          <w:lang w:val="fr-FR"/>
        </w:rPr>
        <w:t>. L</w:t>
      </w:r>
      <w:r w:rsidR="0028117B" w:rsidRPr="00A03660">
        <w:rPr>
          <w:i/>
          <w:iCs/>
          <w:lang w:val="fr-FR"/>
        </w:rPr>
        <w:t>e rapport d’erreurs détaillé</w:t>
      </w:r>
      <w:r w:rsidR="00021A4A" w:rsidRPr="00A03660">
        <w:rPr>
          <w:i/>
          <w:iCs/>
          <w:lang w:val="fr-FR"/>
        </w:rPr>
        <w:t xml:space="preserve"> </w:t>
      </w:r>
      <w:r w:rsidR="00B5567A" w:rsidRPr="00A03660">
        <w:rPr>
          <w:i/>
          <w:iCs/>
          <w:lang w:val="fr-FR"/>
        </w:rPr>
        <w:t>doit</w:t>
      </w:r>
      <w:r w:rsidR="008341F9" w:rsidRPr="00A03660">
        <w:rPr>
          <w:i/>
          <w:iCs/>
          <w:lang w:val="fr-FR"/>
        </w:rPr>
        <w:t xml:space="preserve"> aussi </w:t>
      </w:r>
      <w:r w:rsidR="00021A4A" w:rsidRPr="00A03660">
        <w:rPr>
          <w:i/>
          <w:iCs/>
          <w:lang w:val="fr-FR"/>
        </w:rPr>
        <w:t xml:space="preserve">être annexé au présent </w:t>
      </w:r>
      <w:r w:rsidR="00021A4A">
        <w:rPr>
          <w:i/>
          <w:iCs/>
          <w:lang w:val="fr-FR"/>
        </w:rPr>
        <w:t>concept</w:t>
      </w:r>
      <w:r w:rsidR="00121D5A" w:rsidRPr="00A94CCB">
        <w:rPr>
          <w:i/>
          <w:iCs/>
          <w:lang w:val="fr-FR"/>
        </w:rPr>
        <w:t>.</w:t>
      </w:r>
    </w:p>
    <w:p w14:paraId="67D7A89A" w14:textId="77777777" w:rsidR="00182058" w:rsidRPr="00A94CCB" w:rsidRDefault="00182058" w:rsidP="009F23B8">
      <w:pPr>
        <w:pStyle w:val="Textkrper"/>
        <w:rPr>
          <w:i/>
          <w:iCs/>
          <w:lang w:val="fr-FR"/>
        </w:rPr>
      </w:pPr>
    </w:p>
    <w:p w14:paraId="48B14317" w14:textId="77777777" w:rsidR="00182058" w:rsidRDefault="00182058" w:rsidP="00182058">
      <w:pPr>
        <w:pStyle w:val="Textkrper"/>
      </w:pPr>
      <w:r>
        <w:rPr>
          <w:highlight w:val="yellow"/>
        </w:rPr>
        <w:t>xx</w:t>
      </w:r>
    </w:p>
    <w:p w14:paraId="5367A1B2" w14:textId="77777777" w:rsidR="00182058" w:rsidRDefault="00182058" w:rsidP="00182058">
      <w:pPr>
        <w:pStyle w:val="Textkrper"/>
      </w:pPr>
    </w:p>
    <w:p w14:paraId="2D3C2761" w14:textId="4E020633" w:rsidR="00F6188E" w:rsidRPr="00603712" w:rsidRDefault="00603712" w:rsidP="00F6188E">
      <w:pPr>
        <w:pStyle w:val="berschrift1"/>
        <w:rPr>
          <w:lang w:val="fr-FR"/>
        </w:rPr>
      </w:pPr>
      <w:bookmarkStart w:id="7" w:name="_Toc159516035"/>
      <w:r w:rsidRPr="00603712">
        <w:rPr>
          <w:lang w:val="fr-FR"/>
        </w:rPr>
        <w:t>Mo</w:t>
      </w:r>
      <w:r>
        <w:rPr>
          <w:lang w:val="fr-FR"/>
        </w:rPr>
        <w:t>de opératoire et méthode adoptée</w:t>
      </w:r>
      <w:bookmarkEnd w:id="7"/>
    </w:p>
    <w:p w14:paraId="11332B12" w14:textId="6CCBC597" w:rsidR="00A97085" w:rsidRPr="00A03660" w:rsidRDefault="0082649E" w:rsidP="00A97085">
      <w:pPr>
        <w:rPr>
          <w:i/>
          <w:iCs/>
          <w:lang w:val="fr-FR" w:eastAsia="de-CH"/>
        </w:rPr>
      </w:pPr>
      <w:r w:rsidRPr="00A03660">
        <w:rPr>
          <w:i/>
          <w:lang w:val="fr-FR" w:eastAsia="de-CH"/>
        </w:rPr>
        <w:t xml:space="preserve">Le mode opératoire retenu pour l’introduction pilote est décrit ici, notamment le contrôle et la correction des données au moyen de </w:t>
      </w:r>
      <w:proofErr w:type="spellStart"/>
      <w:r w:rsidRPr="00A03660">
        <w:rPr>
          <w:i/>
          <w:lang w:val="fr-FR" w:eastAsia="de-CH"/>
        </w:rPr>
        <w:t>CheckCH</w:t>
      </w:r>
      <w:proofErr w:type="spellEnd"/>
      <w:r w:rsidRPr="00A03660">
        <w:rPr>
          <w:i/>
          <w:lang w:val="fr-FR" w:eastAsia="de-CH"/>
        </w:rPr>
        <w:t>, avant, pendant et après la migration des données (le test des limites territoriales avec les communes voisines fait partie intégrante de ces travaux).</w:t>
      </w:r>
      <w:r w:rsidRPr="00A03660">
        <w:rPr>
          <w:lang w:val="fr-FR" w:eastAsia="de-CH"/>
        </w:rPr>
        <w:t xml:space="preserve"> </w:t>
      </w:r>
      <w:r w:rsidRPr="00A03660">
        <w:rPr>
          <w:i/>
          <w:iCs/>
          <w:lang w:val="fr-FR" w:eastAsia="de-CH"/>
        </w:rPr>
        <w:t xml:space="preserve">Le </w:t>
      </w:r>
      <w:r w:rsidR="00A97085" w:rsidRPr="00A03660">
        <w:rPr>
          <w:i/>
          <w:iCs/>
          <w:lang w:val="fr-FR" w:eastAsia="de-CH"/>
        </w:rPr>
        <w:t>m</w:t>
      </w:r>
      <w:r w:rsidRPr="00A03660">
        <w:rPr>
          <w:i/>
          <w:iCs/>
          <w:lang w:val="fr-FR" w:eastAsia="de-CH"/>
        </w:rPr>
        <w:t>ode opératoire doit permett</w:t>
      </w:r>
      <w:r w:rsidR="00C76BB5" w:rsidRPr="00A03660">
        <w:rPr>
          <w:i/>
          <w:iCs/>
          <w:lang w:val="fr-FR" w:eastAsia="de-CH"/>
        </w:rPr>
        <w:t>re de p</w:t>
      </w:r>
      <w:r w:rsidRPr="00A03660">
        <w:rPr>
          <w:i/>
          <w:iCs/>
          <w:lang w:val="fr-FR" w:eastAsia="de-CH"/>
        </w:rPr>
        <w:t>o</w:t>
      </w:r>
      <w:r w:rsidR="00C76BB5" w:rsidRPr="00A03660">
        <w:rPr>
          <w:i/>
          <w:iCs/>
          <w:lang w:val="fr-FR" w:eastAsia="de-CH"/>
        </w:rPr>
        <w:t>rter des appréciations sur l</w:t>
      </w:r>
      <w:r w:rsidRPr="00A03660">
        <w:rPr>
          <w:i/>
          <w:iCs/>
          <w:lang w:val="fr-FR" w:eastAsia="de-CH"/>
        </w:rPr>
        <w:t xml:space="preserve">es travaux à </w:t>
      </w:r>
      <w:r w:rsidR="00A03660" w:rsidRPr="00A03660">
        <w:rPr>
          <w:i/>
          <w:iCs/>
          <w:lang w:val="fr-FR" w:eastAsia="de-CH"/>
        </w:rPr>
        <w:t>exécuter :</w:t>
      </w:r>
    </w:p>
    <w:p w14:paraId="730807B6" w14:textId="7D892212" w:rsidR="00A97085" w:rsidRPr="00A03660" w:rsidRDefault="00C76BB5" w:rsidP="00A97085">
      <w:pPr>
        <w:pStyle w:val="Listenabsatz"/>
        <w:numPr>
          <w:ilvl w:val="0"/>
          <w:numId w:val="33"/>
        </w:numPr>
        <w:spacing w:after="260"/>
        <w:rPr>
          <w:i/>
          <w:iCs/>
          <w:lang w:val="fr-FR" w:eastAsia="de-CH"/>
        </w:rPr>
      </w:pPr>
      <w:proofErr w:type="gramStart"/>
      <w:r w:rsidRPr="00A03660">
        <w:rPr>
          <w:i/>
          <w:iCs/>
          <w:lang w:val="fr-FR" w:eastAsia="de-CH"/>
        </w:rPr>
        <w:t>la</w:t>
      </w:r>
      <w:proofErr w:type="gramEnd"/>
      <w:r w:rsidRPr="00A03660">
        <w:rPr>
          <w:i/>
          <w:iCs/>
          <w:lang w:val="fr-FR" w:eastAsia="de-CH"/>
        </w:rPr>
        <w:t xml:space="preserve"> </w:t>
      </w:r>
      <w:r w:rsidR="0082649E" w:rsidRPr="00A03660">
        <w:rPr>
          <w:i/>
          <w:iCs/>
          <w:lang w:val="fr-FR" w:eastAsia="de-CH"/>
        </w:rPr>
        <w:t>m</w:t>
      </w:r>
      <w:r w:rsidR="00A97085" w:rsidRPr="00A03660">
        <w:rPr>
          <w:i/>
          <w:iCs/>
          <w:lang w:val="fr-FR" w:eastAsia="de-CH"/>
        </w:rPr>
        <w:t>an</w:t>
      </w:r>
      <w:r w:rsidR="0082649E" w:rsidRPr="00A03660">
        <w:rPr>
          <w:i/>
          <w:iCs/>
          <w:lang w:val="fr-FR" w:eastAsia="de-CH"/>
        </w:rPr>
        <w:t>ière de gérer les extensions c</w:t>
      </w:r>
      <w:r w:rsidR="00A97085" w:rsidRPr="00A03660">
        <w:rPr>
          <w:i/>
          <w:iCs/>
          <w:lang w:val="fr-FR" w:eastAsia="de-CH"/>
        </w:rPr>
        <w:t>antonale</w:t>
      </w:r>
      <w:r w:rsidR="0082649E" w:rsidRPr="00A03660">
        <w:rPr>
          <w:i/>
          <w:iCs/>
          <w:lang w:val="fr-FR" w:eastAsia="de-CH"/>
        </w:rPr>
        <w:t>s</w:t>
      </w:r>
      <w:r w:rsidR="00A97085" w:rsidRPr="00A03660">
        <w:rPr>
          <w:i/>
          <w:iCs/>
          <w:lang w:val="fr-FR" w:eastAsia="de-CH"/>
        </w:rPr>
        <w:t>,</w:t>
      </w:r>
    </w:p>
    <w:p w14:paraId="161CB779" w14:textId="7F91BBDB" w:rsidR="00A97085" w:rsidRPr="00A03660" w:rsidRDefault="00542295" w:rsidP="00A97085">
      <w:pPr>
        <w:pStyle w:val="Listenabsatz"/>
        <w:numPr>
          <w:ilvl w:val="0"/>
          <w:numId w:val="33"/>
        </w:numPr>
        <w:spacing w:after="260"/>
        <w:rPr>
          <w:i/>
          <w:iCs/>
          <w:lang w:val="fr-FR" w:eastAsia="de-CH"/>
        </w:rPr>
      </w:pPr>
      <w:proofErr w:type="gramStart"/>
      <w:r w:rsidRPr="00A03660">
        <w:rPr>
          <w:i/>
          <w:iCs/>
          <w:lang w:val="fr-FR" w:eastAsia="de-CH"/>
        </w:rPr>
        <w:t>la</w:t>
      </w:r>
      <w:proofErr w:type="gramEnd"/>
      <w:r w:rsidRPr="00A03660">
        <w:rPr>
          <w:i/>
          <w:iCs/>
          <w:lang w:val="fr-FR" w:eastAsia="de-CH"/>
        </w:rPr>
        <w:t xml:space="preserve"> </w:t>
      </w:r>
      <w:r w:rsidR="0082649E" w:rsidRPr="00A03660">
        <w:rPr>
          <w:i/>
          <w:iCs/>
          <w:lang w:val="fr-FR" w:eastAsia="de-CH"/>
        </w:rPr>
        <w:t>correction des chevauchements (</w:t>
      </w:r>
      <w:proofErr w:type="spellStart"/>
      <w:r w:rsidR="0082649E" w:rsidRPr="00A03660">
        <w:rPr>
          <w:i/>
          <w:iCs/>
          <w:lang w:val="fr-FR" w:eastAsia="de-CH"/>
        </w:rPr>
        <w:t>o</w:t>
      </w:r>
      <w:r w:rsidR="00A97085" w:rsidRPr="00A03660">
        <w:rPr>
          <w:i/>
          <w:iCs/>
          <w:lang w:val="fr-FR" w:eastAsia="de-CH"/>
        </w:rPr>
        <w:t>verlaps</w:t>
      </w:r>
      <w:proofErr w:type="spellEnd"/>
      <w:r w:rsidR="0082649E" w:rsidRPr="00A03660">
        <w:rPr>
          <w:i/>
          <w:iCs/>
          <w:lang w:val="fr-FR" w:eastAsia="de-CH"/>
        </w:rPr>
        <w:t>)</w:t>
      </w:r>
      <w:r w:rsidR="00A97085" w:rsidRPr="00A03660">
        <w:rPr>
          <w:i/>
          <w:iCs/>
          <w:lang w:val="fr-FR" w:eastAsia="de-CH"/>
        </w:rPr>
        <w:t xml:space="preserve"> </w:t>
      </w:r>
      <w:r w:rsidRPr="00A03660">
        <w:rPr>
          <w:i/>
          <w:iCs/>
          <w:lang w:val="fr-FR" w:eastAsia="de-CH"/>
        </w:rPr>
        <w:t>dépassant le</w:t>
      </w:r>
      <w:r w:rsidR="0082649E" w:rsidRPr="00A03660">
        <w:rPr>
          <w:i/>
          <w:iCs/>
          <w:lang w:val="fr-FR" w:eastAsia="de-CH"/>
        </w:rPr>
        <w:t xml:space="preserve"> </w:t>
      </w:r>
      <w:r w:rsidRPr="00A03660">
        <w:rPr>
          <w:i/>
          <w:iCs/>
          <w:lang w:val="fr-FR" w:eastAsia="de-CH"/>
        </w:rPr>
        <w:t xml:space="preserve">seuil </w:t>
      </w:r>
      <w:r w:rsidR="0082649E" w:rsidRPr="00A03660">
        <w:rPr>
          <w:i/>
          <w:iCs/>
          <w:lang w:val="fr-FR" w:eastAsia="de-CH"/>
        </w:rPr>
        <w:t xml:space="preserve">de tolérance de </w:t>
      </w:r>
      <w:r w:rsidR="00A97085" w:rsidRPr="00A03660">
        <w:rPr>
          <w:i/>
          <w:iCs/>
          <w:lang w:val="fr-FR" w:eastAsia="de-CH"/>
        </w:rPr>
        <w:t>2mm (</w:t>
      </w:r>
      <w:r w:rsidR="0082649E" w:rsidRPr="00A03660">
        <w:rPr>
          <w:i/>
          <w:iCs/>
          <w:lang w:val="fr-FR" w:eastAsia="de-CH"/>
        </w:rPr>
        <w:t xml:space="preserve">indication </w:t>
      </w:r>
      <w:r w:rsidRPr="00A03660">
        <w:rPr>
          <w:i/>
          <w:iCs/>
          <w:lang w:val="fr-FR" w:eastAsia="de-CH"/>
        </w:rPr>
        <w:t>de leur nombre</w:t>
      </w:r>
      <w:r w:rsidR="00A97085" w:rsidRPr="00A03660">
        <w:rPr>
          <w:i/>
          <w:iCs/>
          <w:lang w:val="fr-FR" w:eastAsia="de-CH"/>
        </w:rPr>
        <w:t>),</w:t>
      </w:r>
    </w:p>
    <w:p w14:paraId="66B7553A" w14:textId="3731FC03" w:rsidR="00A97085" w:rsidRPr="00A03660" w:rsidRDefault="00542295" w:rsidP="00A97085">
      <w:pPr>
        <w:pStyle w:val="Listenabsatz"/>
        <w:numPr>
          <w:ilvl w:val="0"/>
          <w:numId w:val="33"/>
        </w:numPr>
        <w:spacing w:after="260"/>
        <w:rPr>
          <w:i/>
          <w:iCs/>
          <w:lang w:val="fr-FR" w:eastAsia="de-CH"/>
        </w:rPr>
      </w:pPr>
      <w:proofErr w:type="gramStart"/>
      <w:r w:rsidRPr="00A03660">
        <w:rPr>
          <w:i/>
          <w:iCs/>
          <w:lang w:val="fr-FR" w:eastAsia="de-CH"/>
        </w:rPr>
        <w:t>les</w:t>
      </w:r>
      <w:proofErr w:type="gramEnd"/>
      <w:r w:rsidRPr="00A03660">
        <w:rPr>
          <w:i/>
          <w:iCs/>
          <w:lang w:val="fr-FR" w:eastAsia="de-CH"/>
        </w:rPr>
        <w:t xml:space="preserve"> </w:t>
      </w:r>
      <w:r w:rsidR="0082649E" w:rsidRPr="00A03660">
        <w:rPr>
          <w:i/>
          <w:iCs/>
          <w:lang w:val="fr-FR" w:eastAsia="de-CH"/>
        </w:rPr>
        <w:t>modification</w:t>
      </w:r>
      <w:r w:rsidRPr="00A03660">
        <w:rPr>
          <w:i/>
          <w:iCs/>
          <w:lang w:val="fr-FR" w:eastAsia="de-CH"/>
        </w:rPr>
        <w:t>s</w:t>
      </w:r>
      <w:r w:rsidR="0082649E" w:rsidRPr="00A03660">
        <w:rPr>
          <w:i/>
          <w:iCs/>
          <w:lang w:val="fr-FR" w:eastAsia="de-CH"/>
        </w:rPr>
        <w:t xml:space="preserve"> de surfaces consécutives à la correction de chevauchements (</w:t>
      </w:r>
      <w:proofErr w:type="spellStart"/>
      <w:r w:rsidR="0082649E" w:rsidRPr="00A03660">
        <w:rPr>
          <w:i/>
          <w:iCs/>
          <w:lang w:val="fr-FR" w:eastAsia="de-CH"/>
        </w:rPr>
        <w:t>o</w:t>
      </w:r>
      <w:r w:rsidR="00A97085" w:rsidRPr="00A03660">
        <w:rPr>
          <w:i/>
          <w:iCs/>
          <w:lang w:val="fr-FR" w:eastAsia="de-CH"/>
        </w:rPr>
        <w:t>verlaps</w:t>
      </w:r>
      <w:proofErr w:type="spellEnd"/>
      <w:r w:rsidR="0082649E" w:rsidRPr="00A03660">
        <w:rPr>
          <w:i/>
          <w:iCs/>
          <w:lang w:val="fr-FR" w:eastAsia="de-CH"/>
        </w:rPr>
        <w:t>)</w:t>
      </w:r>
      <w:r w:rsidRPr="00A03660">
        <w:rPr>
          <w:i/>
          <w:iCs/>
          <w:lang w:val="fr-FR" w:eastAsia="de-CH"/>
        </w:rPr>
        <w:t>, en termes de communication et de mode opératoire à adopter</w:t>
      </w:r>
      <w:r w:rsidR="00A97085" w:rsidRPr="00A03660">
        <w:rPr>
          <w:i/>
          <w:iCs/>
          <w:lang w:val="fr-FR" w:eastAsia="de-CH"/>
        </w:rPr>
        <w:t>,</w:t>
      </w:r>
    </w:p>
    <w:p w14:paraId="224D7BB9" w14:textId="139DC4B4" w:rsidR="00A97085" w:rsidRPr="00A03660" w:rsidRDefault="00542295" w:rsidP="00A97085">
      <w:pPr>
        <w:pStyle w:val="Listenabsatz"/>
        <w:numPr>
          <w:ilvl w:val="0"/>
          <w:numId w:val="33"/>
        </w:numPr>
        <w:spacing w:after="260"/>
        <w:rPr>
          <w:i/>
          <w:iCs/>
          <w:lang w:eastAsia="de-CH"/>
        </w:rPr>
      </w:pPr>
      <w:proofErr w:type="gramStart"/>
      <w:r w:rsidRPr="00A03660">
        <w:rPr>
          <w:i/>
          <w:iCs/>
          <w:lang w:val="fr-FR" w:eastAsia="de-CH"/>
        </w:rPr>
        <w:t>la</w:t>
      </w:r>
      <w:proofErr w:type="gramEnd"/>
      <w:r w:rsidRPr="00A03660">
        <w:rPr>
          <w:i/>
          <w:iCs/>
          <w:lang w:val="fr-FR" w:eastAsia="de-CH"/>
        </w:rPr>
        <w:t xml:space="preserve"> </w:t>
      </w:r>
      <w:proofErr w:type="spellStart"/>
      <w:r w:rsidR="0082649E" w:rsidRPr="00A03660">
        <w:rPr>
          <w:i/>
          <w:iCs/>
          <w:lang w:eastAsia="de-CH"/>
        </w:rPr>
        <w:t>saisie</w:t>
      </w:r>
      <w:proofErr w:type="spellEnd"/>
      <w:r w:rsidR="0082649E" w:rsidRPr="00A03660">
        <w:rPr>
          <w:i/>
          <w:iCs/>
          <w:lang w:eastAsia="de-CH"/>
        </w:rPr>
        <w:t xml:space="preserve"> </w:t>
      </w:r>
      <w:proofErr w:type="spellStart"/>
      <w:r w:rsidR="0082649E" w:rsidRPr="00A03660">
        <w:rPr>
          <w:i/>
          <w:iCs/>
          <w:lang w:eastAsia="de-CH"/>
        </w:rPr>
        <w:t>d’objets</w:t>
      </w:r>
      <w:proofErr w:type="spellEnd"/>
      <w:r w:rsidR="0082649E" w:rsidRPr="00A03660">
        <w:rPr>
          <w:i/>
          <w:iCs/>
          <w:lang w:eastAsia="de-CH"/>
        </w:rPr>
        <w:t xml:space="preserve"> </w:t>
      </w:r>
      <w:proofErr w:type="spellStart"/>
      <w:r w:rsidR="0082649E" w:rsidRPr="00A03660">
        <w:rPr>
          <w:i/>
          <w:iCs/>
          <w:lang w:eastAsia="de-CH"/>
        </w:rPr>
        <w:t>fictifs</w:t>
      </w:r>
      <w:proofErr w:type="spellEnd"/>
      <w:r w:rsidR="00A97085" w:rsidRPr="00A03660">
        <w:rPr>
          <w:i/>
          <w:iCs/>
          <w:lang w:eastAsia="de-CH"/>
        </w:rPr>
        <w:t>,</w:t>
      </w:r>
    </w:p>
    <w:p w14:paraId="11902008" w14:textId="0369D181" w:rsidR="00A97085" w:rsidRPr="00A03660" w:rsidRDefault="00542295" w:rsidP="00A97085">
      <w:pPr>
        <w:pStyle w:val="Listenabsatz"/>
        <w:numPr>
          <w:ilvl w:val="0"/>
          <w:numId w:val="33"/>
        </w:numPr>
        <w:spacing w:after="260"/>
        <w:rPr>
          <w:i/>
          <w:iCs/>
          <w:lang w:val="fr-FR" w:eastAsia="de-CH"/>
        </w:rPr>
      </w:pPr>
      <w:proofErr w:type="gramStart"/>
      <w:r w:rsidRPr="00A03660">
        <w:rPr>
          <w:i/>
          <w:iCs/>
          <w:lang w:val="fr-FR" w:eastAsia="de-CH"/>
        </w:rPr>
        <w:t>l’</w:t>
      </w:r>
      <w:r w:rsidR="0082649E" w:rsidRPr="00A03660">
        <w:rPr>
          <w:i/>
          <w:iCs/>
          <w:lang w:val="fr-FR" w:eastAsia="de-CH"/>
        </w:rPr>
        <w:t>affectation</w:t>
      </w:r>
      <w:proofErr w:type="gramEnd"/>
      <w:r w:rsidR="0082649E" w:rsidRPr="00A03660">
        <w:rPr>
          <w:i/>
          <w:iCs/>
          <w:lang w:val="fr-FR" w:eastAsia="de-CH"/>
        </w:rPr>
        <w:t xml:space="preserve"> avec DMAV v</w:t>
      </w:r>
      <w:r w:rsidR="00A97085" w:rsidRPr="00A03660">
        <w:rPr>
          <w:i/>
          <w:iCs/>
          <w:lang w:val="fr-FR" w:eastAsia="de-CH"/>
        </w:rPr>
        <w:t xml:space="preserve">ersion 1.0 </w:t>
      </w:r>
      <w:r w:rsidR="0082649E" w:rsidRPr="00A03660">
        <w:rPr>
          <w:i/>
          <w:iCs/>
          <w:lang w:val="fr-FR" w:eastAsia="de-CH"/>
        </w:rPr>
        <w:t>d’attributs obligatoires («MANDATORY») nouvellement introduits</w:t>
      </w:r>
      <w:r w:rsidR="00A97085" w:rsidRPr="00A03660">
        <w:rPr>
          <w:i/>
          <w:iCs/>
          <w:lang w:val="fr-FR" w:eastAsia="de-CH"/>
        </w:rPr>
        <w:t>,</w:t>
      </w:r>
    </w:p>
    <w:p w14:paraId="612992BE" w14:textId="2E27112F" w:rsidR="00A97085" w:rsidRPr="00A03660" w:rsidRDefault="00542295" w:rsidP="00A97085">
      <w:pPr>
        <w:pStyle w:val="Listenabsatz"/>
        <w:numPr>
          <w:ilvl w:val="0"/>
          <w:numId w:val="33"/>
        </w:numPr>
        <w:spacing w:after="260"/>
        <w:rPr>
          <w:i/>
          <w:iCs/>
          <w:lang w:val="fr-FR" w:eastAsia="de-CH"/>
        </w:rPr>
      </w:pPr>
      <w:proofErr w:type="gramStart"/>
      <w:r w:rsidRPr="00A03660">
        <w:rPr>
          <w:i/>
          <w:iCs/>
          <w:lang w:val="fr-FR" w:eastAsia="de-CH"/>
        </w:rPr>
        <w:lastRenderedPageBreak/>
        <w:t>la</w:t>
      </w:r>
      <w:proofErr w:type="gramEnd"/>
      <w:r w:rsidRPr="00A03660">
        <w:rPr>
          <w:i/>
          <w:iCs/>
          <w:lang w:val="fr-FR" w:eastAsia="de-CH"/>
        </w:rPr>
        <w:t xml:space="preserve"> </w:t>
      </w:r>
      <w:r w:rsidR="0082649E" w:rsidRPr="00A03660">
        <w:rPr>
          <w:i/>
          <w:iCs/>
          <w:lang w:val="fr-FR" w:eastAsia="de-CH"/>
        </w:rPr>
        <w:t>s</w:t>
      </w:r>
      <w:r w:rsidR="00A97085" w:rsidRPr="00A03660">
        <w:rPr>
          <w:i/>
          <w:iCs/>
          <w:lang w:val="fr-FR" w:eastAsia="de-CH"/>
        </w:rPr>
        <w:t>a</w:t>
      </w:r>
      <w:r w:rsidR="0082649E" w:rsidRPr="00A03660">
        <w:rPr>
          <w:i/>
          <w:iCs/>
          <w:lang w:val="fr-FR" w:eastAsia="de-CH"/>
        </w:rPr>
        <w:t>i</w:t>
      </w:r>
      <w:r w:rsidR="00A97085" w:rsidRPr="00A03660">
        <w:rPr>
          <w:i/>
          <w:iCs/>
          <w:lang w:val="fr-FR" w:eastAsia="de-CH"/>
        </w:rPr>
        <w:t>s</w:t>
      </w:r>
      <w:r w:rsidRPr="00A03660">
        <w:rPr>
          <w:i/>
          <w:iCs/>
          <w:lang w:val="fr-FR" w:eastAsia="de-CH"/>
        </w:rPr>
        <w:t>ie</w:t>
      </w:r>
      <w:r w:rsidR="0082649E" w:rsidRPr="00A03660">
        <w:rPr>
          <w:i/>
          <w:iCs/>
          <w:lang w:val="fr-FR" w:eastAsia="de-CH"/>
        </w:rPr>
        <w:t xml:space="preserve"> des </w:t>
      </w:r>
      <w:r w:rsidR="00A03660" w:rsidRPr="00A03660">
        <w:rPr>
          <w:i/>
          <w:iCs/>
          <w:lang w:val="fr-FR" w:eastAsia="de-CH"/>
        </w:rPr>
        <w:t>assiettes</w:t>
      </w:r>
      <w:r w:rsidR="0082649E" w:rsidRPr="00A03660">
        <w:rPr>
          <w:i/>
          <w:iCs/>
          <w:lang w:val="fr-FR" w:eastAsia="de-CH"/>
        </w:rPr>
        <w:t xml:space="preserve"> des servitudes dans la mensuration officielle.</w:t>
      </w:r>
    </w:p>
    <w:p w14:paraId="0ABF285A" w14:textId="25D85C6E" w:rsidR="00182058" w:rsidRPr="00A03660" w:rsidRDefault="00542295" w:rsidP="00182058">
      <w:pPr>
        <w:pStyle w:val="Textkrper"/>
        <w:rPr>
          <w:i/>
          <w:iCs/>
          <w:lang w:val="fr-FR" w:eastAsia="de-CH"/>
        </w:rPr>
      </w:pPr>
      <w:r w:rsidRPr="00A03660">
        <w:rPr>
          <w:i/>
          <w:iCs/>
          <w:lang w:val="fr-FR" w:eastAsia="de-CH"/>
        </w:rPr>
        <w:t>S’agissant d</w:t>
      </w:r>
      <w:r w:rsidR="0082649E" w:rsidRPr="00A03660">
        <w:rPr>
          <w:i/>
          <w:iCs/>
          <w:lang w:val="fr-FR" w:eastAsia="de-CH"/>
        </w:rPr>
        <w:t>e la manière de gérer les exten</w:t>
      </w:r>
      <w:r w:rsidRPr="00A03660">
        <w:rPr>
          <w:i/>
          <w:iCs/>
          <w:lang w:val="fr-FR" w:eastAsia="de-CH"/>
        </w:rPr>
        <w:t>sions cantonales, il faut préciser si elles sont transform</w:t>
      </w:r>
      <w:r w:rsidR="0082649E" w:rsidRPr="00A03660">
        <w:rPr>
          <w:i/>
          <w:iCs/>
          <w:lang w:val="fr-FR" w:eastAsia="de-CH"/>
        </w:rPr>
        <w:t xml:space="preserve">ées </w:t>
      </w:r>
      <w:r w:rsidRPr="00A03660">
        <w:rPr>
          <w:i/>
          <w:iCs/>
          <w:lang w:val="fr-FR" w:eastAsia="de-CH"/>
        </w:rPr>
        <w:t xml:space="preserve">en </w:t>
      </w:r>
      <w:r w:rsidR="0082649E" w:rsidRPr="00A03660">
        <w:rPr>
          <w:i/>
          <w:iCs/>
          <w:lang w:val="fr-FR" w:eastAsia="de-CH"/>
        </w:rPr>
        <w:t xml:space="preserve">un jeu de </w:t>
      </w:r>
      <w:proofErr w:type="spellStart"/>
      <w:r w:rsidR="0082649E" w:rsidRPr="00A03660">
        <w:rPr>
          <w:i/>
          <w:iCs/>
          <w:lang w:val="fr-FR" w:eastAsia="de-CH"/>
        </w:rPr>
        <w:t>géodonnées</w:t>
      </w:r>
      <w:proofErr w:type="spellEnd"/>
      <w:r w:rsidR="0082649E" w:rsidRPr="00A03660">
        <w:rPr>
          <w:i/>
          <w:iCs/>
          <w:lang w:val="fr-FR" w:eastAsia="de-CH"/>
        </w:rPr>
        <w:t xml:space="preserve"> de </w:t>
      </w:r>
      <w:proofErr w:type="gramStart"/>
      <w:r w:rsidR="0082649E" w:rsidRPr="00A03660">
        <w:rPr>
          <w:i/>
          <w:iCs/>
          <w:lang w:val="fr-FR" w:eastAsia="de-CH"/>
        </w:rPr>
        <w:t>base cantonal</w:t>
      </w:r>
      <w:proofErr w:type="gramEnd"/>
      <w:r w:rsidR="0082649E" w:rsidRPr="00A03660">
        <w:rPr>
          <w:i/>
          <w:iCs/>
          <w:lang w:val="fr-FR" w:eastAsia="de-CH"/>
        </w:rPr>
        <w:t xml:space="preserve"> ou s’il sera renoncé à ces </w:t>
      </w:r>
      <w:proofErr w:type="spellStart"/>
      <w:r w:rsidR="0082649E" w:rsidRPr="00A03660">
        <w:rPr>
          <w:i/>
          <w:iCs/>
          <w:lang w:val="fr-FR" w:eastAsia="de-CH"/>
        </w:rPr>
        <w:t>géodonnées</w:t>
      </w:r>
      <w:proofErr w:type="spellEnd"/>
      <w:r w:rsidRPr="00A03660">
        <w:rPr>
          <w:i/>
          <w:iCs/>
          <w:lang w:val="fr-FR" w:eastAsia="de-CH"/>
        </w:rPr>
        <w:t xml:space="preserve"> à l’avenir</w:t>
      </w:r>
      <w:r w:rsidR="00A97085" w:rsidRPr="00A03660">
        <w:rPr>
          <w:i/>
          <w:iCs/>
          <w:lang w:val="fr-FR" w:eastAsia="de-CH"/>
        </w:rPr>
        <w:t xml:space="preserve">. </w:t>
      </w:r>
      <w:r w:rsidR="00792D08" w:rsidRPr="00A03660">
        <w:rPr>
          <w:i/>
          <w:iCs/>
          <w:lang w:val="fr-FR" w:eastAsia="de-CH"/>
        </w:rPr>
        <w:t>Un autre aspect important concerne</w:t>
      </w:r>
      <w:r w:rsidR="0082649E" w:rsidRPr="00A03660">
        <w:rPr>
          <w:i/>
          <w:iCs/>
          <w:lang w:val="fr-FR" w:eastAsia="de-CH"/>
        </w:rPr>
        <w:t xml:space="preserve"> l’act</w:t>
      </w:r>
      <w:r w:rsidR="00A97085" w:rsidRPr="00A03660">
        <w:rPr>
          <w:i/>
          <w:iCs/>
          <w:lang w:val="fr-FR" w:eastAsia="de-CH"/>
        </w:rPr>
        <w:t>ualis</w:t>
      </w:r>
      <w:r w:rsidR="0082649E" w:rsidRPr="00A03660">
        <w:rPr>
          <w:i/>
          <w:iCs/>
          <w:lang w:val="fr-FR" w:eastAsia="de-CH"/>
        </w:rPr>
        <w:t xml:space="preserve">ation des systèmes de la MO, de façon à toujours utiliser la version la plus récente, </w:t>
      </w:r>
      <w:r w:rsidR="00792D08" w:rsidRPr="00A03660">
        <w:rPr>
          <w:i/>
          <w:iCs/>
          <w:lang w:val="fr-FR" w:eastAsia="de-CH"/>
        </w:rPr>
        <w:t xml:space="preserve">ainsi que </w:t>
      </w:r>
      <w:r w:rsidR="0082649E" w:rsidRPr="00A03660">
        <w:rPr>
          <w:i/>
          <w:iCs/>
          <w:lang w:val="fr-FR" w:eastAsia="de-CH"/>
        </w:rPr>
        <w:t xml:space="preserve">la détermination de la stratégie d’introduction </w:t>
      </w:r>
      <w:r w:rsidR="00A97085" w:rsidRPr="00A03660">
        <w:rPr>
          <w:i/>
          <w:iCs/>
          <w:lang w:val="fr-FR" w:eastAsia="de-CH"/>
        </w:rPr>
        <w:t>(</w:t>
      </w:r>
      <w:r w:rsidR="0082649E" w:rsidRPr="00A03660">
        <w:rPr>
          <w:i/>
          <w:iCs/>
          <w:lang w:val="fr-FR" w:eastAsia="de-CH"/>
        </w:rPr>
        <w:t xml:space="preserve">basculement </w:t>
      </w:r>
      <w:r w:rsidR="00792D08" w:rsidRPr="00A03660">
        <w:rPr>
          <w:i/>
          <w:iCs/>
          <w:lang w:val="fr-FR" w:eastAsia="de-CH"/>
        </w:rPr>
        <w:t xml:space="preserve">à la date fixée </w:t>
      </w:r>
      <w:r w:rsidR="0082649E" w:rsidRPr="00A03660">
        <w:rPr>
          <w:i/>
          <w:iCs/>
          <w:lang w:val="fr-FR" w:eastAsia="de-CH"/>
        </w:rPr>
        <w:t>ou exploitation en parallèle). Si un c</w:t>
      </w:r>
      <w:r w:rsidR="00A97085" w:rsidRPr="00A03660">
        <w:rPr>
          <w:i/>
          <w:iCs/>
          <w:lang w:val="fr-FR" w:eastAsia="de-CH"/>
        </w:rPr>
        <w:t xml:space="preserve">anton </w:t>
      </w:r>
      <w:r w:rsidR="0082649E" w:rsidRPr="00A03660">
        <w:rPr>
          <w:i/>
          <w:iCs/>
          <w:lang w:val="fr-FR" w:eastAsia="de-CH"/>
        </w:rPr>
        <w:t>choisit cette dernière option, il doit en fournir une description.</w:t>
      </w:r>
    </w:p>
    <w:p w14:paraId="785EB4FC" w14:textId="77777777" w:rsidR="00A03660" w:rsidRPr="00A03660" w:rsidRDefault="00A03660" w:rsidP="00182058">
      <w:pPr>
        <w:pStyle w:val="Textkrper"/>
        <w:rPr>
          <w:lang w:val="fr-FR" w:eastAsia="de-CH"/>
        </w:rPr>
      </w:pPr>
    </w:p>
    <w:p w14:paraId="7D76307C" w14:textId="77777777" w:rsidR="00182058" w:rsidRPr="00A03660" w:rsidRDefault="00182058" w:rsidP="00182058">
      <w:pPr>
        <w:pStyle w:val="Textkrper"/>
        <w:rPr>
          <w:lang w:val="fr-CH"/>
        </w:rPr>
      </w:pPr>
      <w:proofErr w:type="gramStart"/>
      <w:r w:rsidRPr="00A03660">
        <w:rPr>
          <w:highlight w:val="yellow"/>
          <w:lang w:val="fr-CH"/>
        </w:rPr>
        <w:t>xx</w:t>
      </w:r>
      <w:proofErr w:type="gramEnd"/>
    </w:p>
    <w:p w14:paraId="23FE21A6" w14:textId="4A266A14" w:rsidR="004F2222" w:rsidRPr="00A03660" w:rsidRDefault="004F2222" w:rsidP="003B429B">
      <w:pPr>
        <w:pStyle w:val="Textkrper"/>
        <w:rPr>
          <w:lang w:val="fr-CH"/>
        </w:rPr>
      </w:pPr>
    </w:p>
    <w:p w14:paraId="6B541F66" w14:textId="2B841EBD" w:rsidR="0082649E" w:rsidRPr="000F780A" w:rsidRDefault="0082649E" w:rsidP="0082649E">
      <w:pPr>
        <w:pStyle w:val="berschrift1"/>
        <w:numPr>
          <w:ilvl w:val="0"/>
          <w:numId w:val="6"/>
        </w:numPr>
        <w:rPr>
          <w:lang w:val="fr-FR"/>
        </w:rPr>
      </w:pPr>
      <w:bookmarkStart w:id="8" w:name="_Toc159229028"/>
      <w:bookmarkStart w:id="9" w:name="_Toc159516036"/>
      <w:r w:rsidRPr="000F780A">
        <w:rPr>
          <w:lang w:val="fr-FR"/>
        </w:rPr>
        <w:t>Migration définitive des données durant la phase pilote</w:t>
      </w:r>
      <w:bookmarkEnd w:id="8"/>
      <w:bookmarkEnd w:id="9"/>
    </w:p>
    <w:p w14:paraId="1EBCA050" w14:textId="65E895E8" w:rsidR="000F780A" w:rsidRPr="000F780A" w:rsidRDefault="000F780A" w:rsidP="0082649E">
      <w:pPr>
        <w:rPr>
          <w:i/>
          <w:iCs/>
          <w:vanish/>
          <w:lang w:val="fr-CH" w:eastAsia="de-CH"/>
        </w:rPr>
      </w:pPr>
      <w:r w:rsidRPr="000F780A">
        <w:rPr>
          <w:i/>
          <w:iCs/>
          <w:vanish/>
          <w:lang w:val="fr-CH" w:eastAsia="de-CH"/>
        </w:rPr>
        <w:t>[Peut être supprimé si une exploitation parallèle est prévue]</w:t>
      </w:r>
    </w:p>
    <w:p w14:paraId="24D577BF" w14:textId="255FED5B" w:rsidR="0082649E" w:rsidRPr="000F780A" w:rsidRDefault="0082649E" w:rsidP="0082649E">
      <w:pPr>
        <w:rPr>
          <w:i/>
          <w:iCs/>
          <w:lang w:val="fr-FR" w:eastAsia="de-CH"/>
        </w:rPr>
      </w:pPr>
      <w:r w:rsidRPr="000F780A">
        <w:rPr>
          <w:i/>
          <w:iCs/>
          <w:lang w:val="fr-CH" w:eastAsia="de-CH"/>
        </w:rPr>
        <w:t xml:space="preserve">Si le canton décide d‘une migration définitive des données de </w:t>
      </w:r>
      <w:r w:rsidRPr="000F780A">
        <w:rPr>
          <w:i/>
          <w:iCs/>
          <w:lang w:val="fr-FR" w:eastAsia="de-CH"/>
        </w:rPr>
        <w:t>MD.01-MO-CH vers DMAV version 1.0, alors les aspects suivants doivent</w:t>
      </w:r>
      <w:r w:rsidR="00792D08" w:rsidRPr="000F780A">
        <w:rPr>
          <w:i/>
          <w:iCs/>
          <w:lang w:val="fr-FR" w:eastAsia="de-CH"/>
        </w:rPr>
        <w:t xml:space="preserve"> aussi faire l’objet d’une description plus </w:t>
      </w:r>
      <w:r w:rsidR="000F780A" w:rsidRPr="000F780A">
        <w:rPr>
          <w:i/>
          <w:iCs/>
          <w:lang w:val="fr-FR" w:eastAsia="de-CH"/>
        </w:rPr>
        <w:t>fouillée :</w:t>
      </w:r>
    </w:p>
    <w:p w14:paraId="2C5FAAB6" w14:textId="7330E0B9" w:rsidR="0082649E" w:rsidRPr="000F780A" w:rsidRDefault="0082649E" w:rsidP="0082649E">
      <w:pPr>
        <w:pStyle w:val="Listenabsatz"/>
        <w:numPr>
          <w:ilvl w:val="0"/>
          <w:numId w:val="34"/>
        </w:numPr>
        <w:spacing w:after="260"/>
        <w:rPr>
          <w:i/>
          <w:iCs/>
          <w:lang w:val="fr-FR" w:eastAsia="de-CH"/>
        </w:rPr>
      </w:pPr>
      <w:proofErr w:type="gramStart"/>
      <w:r w:rsidRPr="000F780A">
        <w:rPr>
          <w:i/>
          <w:iCs/>
          <w:lang w:val="fr-FR" w:eastAsia="de-CH"/>
        </w:rPr>
        <w:t>l'organisation</w:t>
      </w:r>
      <w:proofErr w:type="gramEnd"/>
      <w:r w:rsidRPr="000F780A">
        <w:rPr>
          <w:i/>
          <w:iCs/>
          <w:lang w:val="fr-FR" w:eastAsia="de-CH"/>
        </w:rPr>
        <w:t xml:space="preserve"> et l</w:t>
      </w:r>
      <w:r w:rsidR="00792D08" w:rsidRPr="000F780A">
        <w:rPr>
          <w:i/>
          <w:iCs/>
          <w:lang w:val="fr-FR" w:eastAsia="de-CH"/>
        </w:rPr>
        <w:t>a réalisa</w:t>
      </w:r>
      <w:r w:rsidRPr="000F780A">
        <w:rPr>
          <w:i/>
          <w:iCs/>
          <w:lang w:val="fr-FR" w:eastAsia="de-CH"/>
        </w:rPr>
        <w:t>tion de l’adaptation des bases légales cantonales (incluant l’indication de la date d’introduction prévue),</w:t>
      </w:r>
    </w:p>
    <w:p w14:paraId="6D24D72A" w14:textId="5725EEDC" w:rsidR="0082649E" w:rsidRPr="000F780A" w:rsidRDefault="0082649E" w:rsidP="0082649E">
      <w:pPr>
        <w:pStyle w:val="Listenabsatz"/>
        <w:numPr>
          <w:ilvl w:val="0"/>
          <w:numId w:val="34"/>
        </w:numPr>
        <w:spacing w:after="260"/>
        <w:rPr>
          <w:i/>
          <w:iCs/>
          <w:lang w:val="fr-FR" w:eastAsia="de-CH"/>
        </w:rPr>
      </w:pPr>
      <w:proofErr w:type="gramStart"/>
      <w:r w:rsidRPr="000F780A">
        <w:rPr>
          <w:i/>
          <w:iCs/>
          <w:lang w:val="fr-FR" w:eastAsia="de-CH"/>
        </w:rPr>
        <w:t>le</w:t>
      </w:r>
      <w:proofErr w:type="gramEnd"/>
      <w:r w:rsidRPr="000F780A">
        <w:rPr>
          <w:i/>
          <w:iCs/>
          <w:lang w:val="fr-FR" w:eastAsia="de-CH"/>
        </w:rPr>
        <w:t xml:space="preserve"> contrôle des données avant, pendant et après la migration des données,</w:t>
      </w:r>
    </w:p>
    <w:p w14:paraId="395F584D" w14:textId="2B6E1F46" w:rsidR="0082649E" w:rsidRPr="000F780A" w:rsidRDefault="0082649E" w:rsidP="0082649E">
      <w:pPr>
        <w:pStyle w:val="Listenabsatz"/>
        <w:numPr>
          <w:ilvl w:val="0"/>
          <w:numId w:val="34"/>
        </w:numPr>
        <w:spacing w:after="260"/>
        <w:rPr>
          <w:i/>
          <w:iCs/>
          <w:lang w:val="fr-FR" w:eastAsia="de-CH"/>
        </w:rPr>
      </w:pPr>
      <w:proofErr w:type="gramStart"/>
      <w:r w:rsidRPr="000F780A">
        <w:rPr>
          <w:i/>
          <w:iCs/>
          <w:lang w:val="fr-FR" w:eastAsia="de-CH"/>
        </w:rPr>
        <w:t>la</w:t>
      </w:r>
      <w:proofErr w:type="gramEnd"/>
      <w:r w:rsidRPr="000F780A">
        <w:rPr>
          <w:i/>
          <w:iCs/>
          <w:lang w:val="fr-FR" w:eastAsia="de-CH"/>
        </w:rPr>
        <w:t xml:space="preserve"> manière de gérer les adaptations du modèle de données </w:t>
      </w:r>
      <w:r w:rsidR="00792D08" w:rsidRPr="000F780A">
        <w:rPr>
          <w:i/>
          <w:iCs/>
          <w:lang w:val="fr-FR" w:eastAsia="de-CH"/>
        </w:rPr>
        <w:t>et l</w:t>
      </w:r>
      <w:r w:rsidRPr="000F780A">
        <w:rPr>
          <w:i/>
          <w:iCs/>
          <w:lang w:val="fr-FR" w:eastAsia="de-CH"/>
        </w:rPr>
        <w:t xml:space="preserve">es instructions (concernant la représentation, etc.), </w:t>
      </w:r>
    </w:p>
    <w:p w14:paraId="19CB4722" w14:textId="602CBFF6" w:rsidR="0082649E" w:rsidRPr="000F780A" w:rsidRDefault="00792D08" w:rsidP="0082649E">
      <w:pPr>
        <w:pStyle w:val="Listenabsatz"/>
        <w:numPr>
          <w:ilvl w:val="0"/>
          <w:numId w:val="34"/>
        </w:numPr>
        <w:spacing w:after="260"/>
        <w:rPr>
          <w:i/>
          <w:iCs/>
          <w:lang w:val="fr-FR" w:eastAsia="de-CH"/>
        </w:rPr>
      </w:pPr>
      <w:proofErr w:type="gramStart"/>
      <w:r w:rsidRPr="000F780A">
        <w:rPr>
          <w:i/>
          <w:iCs/>
          <w:lang w:val="fr-FR" w:eastAsia="de-CH"/>
        </w:rPr>
        <w:t>l’organisation</w:t>
      </w:r>
      <w:proofErr w:type="gramEnd"/>
      <w:r w:rsidRPr="000F780A">
        <w:rPr>
          <w:i/>
          <w:iCs/>
          <w:lang w:val="fr-FR" w:eastAsia="de-CH"/>
        </w:rPr>
        <w:t xml:space="preserve"> de l’</w:t>
      </w:r>
      <w:r w:rsidR="0082649E" w:rsidRPr="000F780A">
        <w:rPr>
          <w:i/>
          <w:iCs/>
          <w:lang w:val="fr-FR" w:eastAsia="de-CH"/>
        </w:rPr>
        <w:t>introduction, le calendrier, les mesures de formation dans le canton et au sein des organismes de mise à jour,</w:t>
      </w:r>
    </w:p>
    <w:p w14:paraId="2674AFEE" w14:textId="02C0D9D1" w:rsidR="0082649E" w:rsidRPr="000F780A" w:rsidRDefault="0082649E" w:rsidP="0082649E">
      <w:pPr>
        <w:pStyle w:val="Listenabsatz"/>
        <w:numPr>
          <w:ilvl w:val="0"/>
          <w:numId w:val="34"/>
        </w:numPr>
        <w:spacing w:after="260"/>
        <w:rPr>
          <w:i/>
          <w:iCs/>
          <w:lang w:val="fr-FR" w:eastAsia="de-CH"/>
        </w:rPr>
      </w:pPr>
      <w:proofErr w:type="gramStart"/>
      <w:r w:rsidRPr="000F780A">
        <w:rPr>
          <w:i/>
          <w:iCs/>
          <w:lang w:val="fr-FR" w:eastAsia="de-CH"/>
        </w:rPr>
        <w:t>la</w:t>
      </w:r>
      <w:proofErr w:type="gramEnd"/>
      <w:r w:rsidRPr="000F780A">
        <w:rPr>
          <w:i/>
          <w:iCs/>
          <w:lang w:val="fr-FR" w:eastAsia="de-CH"/>
        </w:rPr>
        <w:t xml:space="preserve"> communication vis-à-vis des organismes de mise à jour,</w:t>
      </w:r>
    </w:p>
    <w:p w14:paraId="658E095D" w14:textId="39C4FF3B" w:rsidR="0082649E" w:rsidRPr="000F780A" w:rsidRDefault="0082649E" w:rsidP="0082649E">
      <w:pPr>
        <w:pStyle w:val="Listenabsatz"/>
        <w:numPr>
          <w:ilvl w:val="0"/>
          <w:numId w:val="34"/>
        </w:numPr>
        <w:spacing w:after="260"/>
        <w:rPr>
          <w:i/>
          <w:iCs/>
          <w:lang w:val="fr-FR" w:eastAsia="de-CH"/>
        </w:rPr>
      </w:pPr>
      <w:proofErr w:type="gramStart"/>
      <w:r w:rsidRPr="000F780A">
        <w:rPr>
          <w:i/>
          <w:iCs/>
          <w:lang w:val="fr-FR" w:eastAsia="de-CH"/>
        </w:rPr>
        <w:t>la</w:t>
      </w:r>
      <w:proofErr w:type="gramEnd"/>
      <w:r w:rsidRPr="000F780A">
        <w:rPr>
          <w:i/>
          <w:iCs/>
          <w:lang w:val="fr-FR" w:eastAsia="de-CH"/>
        </w:rPr>
        <w:t xml:space="preserve"> manière de gérer les entreprises en cours et les nouvelles entreprises de la mensuration officielle,</w:t>
      </w:r>
    </w:p>
    <w:p w14:paraId="150A0EB4" w14:textId="283CF7AB" w:rsidR="0082649E" w:rsidRPr="000F780A" w:rsidRDefault="0082649E" w:rsidP="0082649E">
      <w:pPr>
        <w:pStyle w:val="Listenabsatz"/>
        <w:numPr>
          <w:ilvl w:val="0"/>
          <w:numId w:val="34"/>
        </w:numPr>
        <w:spacing w:after="260"/>
        <w:rPr>
          <w:i/>
          <w:iCs/>
          <w:lang w:val="fr-FR" w:eastAsia="de-CH"/>
        </w:rPr>
      </w:pPr>
      <w:proofErr w:type="gramStart"/>
      <w:r w:rsidRPr="000F780A">
        <w:rPr>
          <w:i/>
          <w:iCs/>
          <w:lang w:val="fr-FR" w:eastAsia="de-CH"/>
        </w:rPr>
        <w:t>la</w:t>
      </w:r>
      <w:proofErr w:type="gramEnd"/>
      <w:r w:rsidRPr="000F780A">
        <w:rPr>
          <w:i/>
          <w:iCs/>
          <w:lang w:val="fr-FR" w:eastAsia="de-CH"/>
        </w:rPr>
        <w:t xml:space="preserve"> garantie de la vérification dans DMAV version 1.0,</w:t>
      </w:r>
    </w:p>
    <w:p w14:paraId="3DE2C1AB" w14:textId="367D2C35" w:rsidR="0082649E" w:rsidRPr="000F780A" w:rsidRDefault="0082649E" w:rsidP="0082649E">
      <w:pPr>
        <w:pStyle w:val="Listenabsatz"/>
        <w:numPr>
          <w:ilvl w:val="0"/>
          <w:numId w:val="34"/>
        </w:numPr>
        <w:spacing w:after="260"/>
        <w:rPr>
          <w:i/>
          <w:iCs/>
          <w:lang w:val="fr-FR" w:eastAsia="de-CH"/>
        </w:rPr>
      </w:pPr>
      <w:proofErr w:type="gramStart"/>
      <w:r w:rsidRPr="000F780A">
        <w:rPr>
          <w:i/>
          <w:iCs/>
          <w:lang w:val="fr-FR" w:eastAsia="de-CH"/>
        </w:rPr>
        <w:t>l’influence</w:t>
      </w:r>
      <w:proofErr w:type="gramEnd"/>
      <w:r w:rsidRPr="000F780A">
        <w:rPr>
          <w:i/>
          <w:iCs/>
          <w:lang w:val="fr-FR" w:eastAsia="de-CH"/>
        </w:rPr>
        <w:t xml:space="preserve"> du changement de modèle de données sur la procédure d’approbation et de reconnaissance</w:t>
      </w:r>
    </w:p>
    <w:p w14:paraId="4583C61D" w14:textId="2E54A8A9" w:rsidR="0082649E" w:rsidRPr="000F780A" w:rsidRDefault="0082649E" w:rsidP="003B429B">
      <w:pPr>
        <w:pStyle w:val="Listenabsatz"/>
        <w:numPr>
          <w:ilvl w:val="0"/>
          <w:numId w:val="34"/>
        </w:numPr>
        <w:spacing w:after="260"/>
        <w:rPr>
          <w:i/>
          <w:iCs/>
          <w:lang w:val="fr-FR"/>
        </w:rPr>
      </w:pPr>
      <w:proofErr w:type="gramStart"/>
      <w:r w:rsidRPr="000F780A">
        <w:rPr>
          <w:i/>
          <w:iCs/>
          <w:lang w:val="fr-FR" w:eastAsia="de-CH"/>
        </w:rPr>
        <w:t>la</w:t>
      </w:r>
      <w:proofErr w:type="gramEnd"/>
      <w:r w:rsidRPr="000F780A">
        <w:rPr>
          <w:i/>
          <w:iCs/>
          <w:lang w:val="fr-FR" w:eastAsia="de-CH"/>
        </w:rPr>
        <w:t xml:space="preserve"> mise en avant d’autres mesures (extensions de contrat</w:t>
      </w:r>
      <w:r w:rsidR="00792D08" w:rsidRPr="000F780A">
        <w:rPr>
          <w:i/>
          <w:iCs/>
          <w:lang w:val="fr-FR" w:eastAsia="de-CH"/>
        </w:rPr>
        <w:t>s</w:t>
      </w:r>
      <w:r w:rsidRPr="000F780A">
        <w:rPr>
          <w:i/>
          <w:iCs/>
          <w:lang w:val="fr-FR" w:eastAsia="de-CH"/>
        </w:rPr>
        <w:t>, etc.).</w:t>
      </w:r>
    </w:p>
    <w:p w14:paraId="0BCAB6A3" w14:textId="77777777" w:rsidR="000F780A" w:rsidRDefault="000F780A" w:rsidP="004F2222">
      <w:pPr>
        <w:pStyle w:val="Textkrper"/>
        <w:rPr>
          <w:lang w:val="fr-CH"/>
        </w:rPr>
      </w:pPr>
    </w:p>
    <w:p w14:paraId="07C65DFE" w14:textId="52413964" w:rsidR="000F780A" w:rsidRDefault="000F780A" w:rsidP="004F2222">
      <w:pPr>
        <w:pStyle w:val="Textkrper"/>
        <w:rPr>
          <w:lang w:val="fr-CH"/>
        </w:rPr>
      </w:pPr>
      <w:proofErr w:type="gramStart"/>
      <w:r w:rsidRPr="000F780A">
        <w:rPr>
          <w:highlight w:val="yellow"/>
          <w:lang w:val="fr-CH"/>
        </w:rPr>
        <w:t>xx</w:t>
      </w:r>
      <w:proofErr w:type="gramEnd"/>
    </w:p>
    <w:p w14:paraId="66BB02FC" w14:textId="77777777" w:rsidR="000F780A" w:rsidRDefault="000F780A" w:rsidP="004F2222">
      <w:pPr>
        <w:pStyle w:val="Textkrper"/>
        <w:rPr>
          <w:lang w:val="fr-CH"/>
        </w:rPr>
      </w:pPr>
    </w:p>
    <w:p w14:paraId="0A6A2C07" w14:textId="536A32C0" w:rsidR="000F780A" w:rsidRDefault="000F780A" w:rsidP="004F2222">
      <w:pPr>
        <w:pStyle w:val="Textkrper"/>
        <w:rPr>
          <w:lang w:val="fr-CH"/>
        </w:rPr>
      </w:pPr>
    </w:p>
    <w:p w14:paraId="2C29C2C6" w14:textId="77777777" w:rsidR="000F780A" w:rsidRDefault="000F780A" w:rsidP="004F2222">
      <w:pPr>
        <w:pStyle w:val="Textkrper"/>
        <w:rPr>
          <w:lang w:val="fr-CH"/>
        </w:rPr>
      </w:pPr>
    </w:p>
    <w:p w14:paraId="75AEE02B" w14:textId="46998402" w:rsidR="004F2222" w:rsidRPr="004F2222" w:rsidRDefault="004F2222" w:rsidP="004F2222">
      <w:pPr>
        <w:pStyle w:val="Textkrper"/>
        <w:rPr>
          <w:lang w:val="fr-CH"/>
        </w:rPr>
      </w:pPr>
      <w:proofErr w:type="gramStart"/>
      <w:r w:rsidRPr="004F2222">
        <w:rPr>
          <w:lang w:val="fr-CH"/>
        </w:rPr>
        <w:t>Date:</w:t>
      </w:r>
      <w:proofErr w:type="gramEnd"/>
      <w:r w:rsidRPr="004F2222">
        <w:rPr>
          <w:lang w:val="fr-CH"/>
        </w:rPr>
        <w:t xml:space="preserve"> </w:t>
      </w:r>
      <w:r w:rsidRPr="004F2222">
        <w:rPr>
          <w:highlight w:val="yellow"/>
          <w:lang w:val="fr-CH"/>
        </w:rPr>
        <w:t>xx</w:t>
      </w:r>
    </w:p>
    <w:p w14:paraId="6A94C888" w14:textId="77777777" w:rsidR="004F2222" w:rsidRPr="004F2222" w:rsidRDefault="004F2222" w:rsidP="004F2222">
      <w:pPr>
        <w:pStyle w:val="Textkrper"/>
        <w:rPr>
          <w:lang w:val="fr-CH"/>
        </w:rPr>
      </w:pPr>
    </w:p>
    <w:p w14:paraId="150576AC" w14:textId="77777777" w:rsidR="000F780A" w:rsidRDefault="00D81D3C" w:rsidP="002176F4">
      <w:pPr>
        <w:pStyle w:val="Textkrper"/>
        <w:rPr>
          <w:highlight w:val="yellow"/>
          <w:lang w:val="fr-CH"/>
        </w:rPr>
      </w:pPr>
      <w:r>
        <w:rPr>
          <w:highlight w:val="yellow"/>
          <w:lang w:val="fr-CH"/>
        </w:rPr>
        <w:t>Signa</w:t>
      </w:r>
      <w:r w:rsidR="003E26A8">
        <w:rPr>
          <w:highlight w:val="yellow"/>
          <w:lang w:val="fr-CH"/>
        </w:rPr>
        <w:t>t</w:t>
      </w:r>
      <w:r>
        <w:rPr>
          <w:highlight w:val="yellow"/>
          <w:lang w:val="fr-CH"/>
        </w:rPr>
        <w:t xml:space="preserve">ure : </w:t>
      </w:r>
      <w:r w:rsidR="004F2222" w:rsidRPr="004F2222">
        <w:rPr>
          <w:highlight w:val="yellow"/>
          <w:lang w:val="fr-CH"/>
        </w:rPr>
        <w:t xml:space="preserve">Nom, </w:t>
      </w:r>
      <w:r w:rsidR="004F2222">
        <w:rPr>
          <w:highlight w:val="yellow"/>
          <w:lang w:val="fr-CH"/>
        </w:rPr>
        <w:t>p</w:t>
      </w:r>
      <w:r w:rsidR="004F2222" w:rsidRPr="004F2222">
        <w:rPr>
          <w:highlight w:val="yellow"/>
          <w:lang w:val="fr-CH"/>
        </w:rPr>
        <w:t xml:space="preserve">rénom, </w:t>
      </w:r>
      <w:r w:rsidR="004F2222">
        <w:rPr>
          <w:highlight w:val="yellow"/>
          <w:lang w:val="fr-CH"/>
        </w:rPr>
        <w:t>f</w:t>
      </w:r>
      <w:r w:rsidR="004F2222" w:rsidRPr="004F2222">
        <w:rPr>
          <w:highlight w:val="yellow"/>
          <w:lang w:val="fr-CH"/>
        </w:rPr>
        <w:t>onction</w:t>
      </w:r>
    </w:p>
    <w:p w14:paraId="164A6E8B" w14:textId="77777777" w:rsidR="000F780A" w:rsidRDefault="000F780A" w:rsidP="002176F4">
      <w:pPr>
        <w:pStyle w:val="Textkrper"/>
        <w:rPr>
          <w:highlight w:val="yellow"/>
          <w:lang w:val="fr-CH"/>
        </w:rPr>
      </w:pPr>
    </w:p>
    <w:p w14:paraId="684528D3" w14:textId="77777777" w:rsidR="000F780A" w:rsidRDefault="000F780A" w:rsidP="002176F4">
      <w:pPr>
        <w:pStyle w:val="Textkrper"/>
        <w:rPr>
          <w:highlight w:val="yellow"/>
          <w:lang w:val="fr-CH"/>
        </w:rPr>
      </w:pPr>
    </w:p>
    <w:p w14:paraId="31175B11" w14:textId="0A6BE537" w:rsidR="001241D3" w:rsidRPr="001241D3" w:rsidRDefault="001241D3" w:rsidP="002176F4">
      <w:pPr>
        <w:pStyle w:val="Textkrper"/>
        <w:rPr>
          <w:b/>
          <w:bCs/>
          <w:highlight w:val="magenta"/>
          <w:lang w:val="fr-CH"/>
        </w:rPr>
      </w:pPr>
      <w:r w:rsidRPr="001241D3">
        <w:rPr>
          <w:b/>
          <w:bCs/>
          <w:highlight w:val="magenta"/>
          <w:lang w:val="fr-CH"/>
        </w:rPr>
        <w:br w:type="page"/>
      </w:r>
    </w:p>
    <w:p w14:paraId="51EF9452" w14:textId="1FBA24EE" w:rsidR="00D81D3C" w:rsidRPr="00057911" w:rsidRDefault="00D81D3C" w:rsidP="00D81D3C">
      <w:pPr>
        <w:pStyle w:val="Textkrper"/>
        <w:rPr>
          <w:b/>
          <w:bCs/>
          <w:lang w:val="fr-CH"/>
        </w:rPr>
      </w:pPr>
      <w:r w:rsidRPr="00057911">
        <w:rPr>
          <w:b/>
          <w:bCs/>
          <w:lang w:val="fr-CH"/>
        </w:rPr>
        <w:lastRenderedPageBreak/>
        <w:t>An</w:t>
      </w:r>
      <w:r w:rsidR="00057911" w:rsidRPr="00057911">
        <w:rPr>
          <w:b/>
          <w:bCs/>
          <w:lang w:val="fr-CH"/>
        </w:rPr>
        <w:t>nexe</w:t>
      </w:r>
      <w:r w:rsidRPr="00057911">
        <w:rPr>
          <w:b/>
          <w:bCs/>
          <w:lang w:val="fr-CH"/>
        </w:rPr>
        <w:t xml:space="preserve"> A</w:t>
      </w:r>
      <w:r w:rsidR="00EB7BE8">
        <w:rPr>
          <w:b/>
          <w:bCs/>
          <w:lang w:val="fr-CH"/>
        </w:rPr>
        <w:t> :</w:t>
      </w:r>
      <w:r w:rsidRPr="00057911">
        <w:rPr>
          <w:b/>
          <w:bCs/>
          <w:lang w:val="fr-CH"/>
        </w:rPr>
        <w:t xml:space="preserve"> Liste de</w:t>
      </w:r>
      <w:r w:rsidR="00057911" w:rsidRPr="00057911">
        <w:rPr>
          <w:b/>
          <w:bCs/>
          <w:lang w:val="fr-CH"/>
        </w:rPr>
        <w:t>s attributs à saisir</w:t>
      </w:r>
      <w:r w:rsidRPr="00057911">
        <w:rPr>
          <w:b/>
          <w:bCs/>
          <w:lang w:val="fr-CH"/>
        </w:rPr>
        <w:t xml:space="preserve"> manuell</w:t>
      </w:r>
      <w:r w:rsidR="00057911" w:rsidRPr="00057911">
        <w:rPr>
          <w:b/>
          <w:bCs/>
          <w:lang w:val="fr-CH"/>
        </w:rPr>
        <w:t>ement dans</w:t>
      </w:r>
      <w:r w:rsidRPr="00057911">
        <w:rPr>
          <w:b/>
          <w:bCs/>
          <w:lang w:val="fr-CH"/>
        </w:rPr>
        <w:t xml:space="preserve"> DMAV</w:t>
      </w:r>
    </w:p>
    <w:p w14:paraId="16C8B114" w14:textId="77777777" w:rsidR="00297608" w:rsidRDefault="00297608" w:rsidP="00297608">
      <w:pPr>
        <w:pStyle w:val="Textkrper"/>
        <w:numPr>
          <w:ilvl w:val="0"/>
          <w:numId w:val="31"/>
        </w:numPr>
        <w:ind w:left="357" w:hanging="357"/>
      </w:pPr>
      <w:r>
        <w:rPr>
          <w:lang w:val="fr-CH"/>
        </w:rPr>
        <w:t>PointsFixesMOCategorie3.PFP</w:t>
      </w:r>
      <w:proofErr w:type="gramStart"/>
      <w:r>
        <w:rPr>
          <w:lang w:val="fr-CH"/>
        </w:rPr>
        <w:t>3.IdentDN</w:t>
      </w:r>
      <w:proofErr w:type="gramEnd"/>
    </w:p>
    <w:p w14:paraId="022BB44D" w14:textId="77777777" w:rsidR="00297608" w:rsidRPr="00297608" w:rsidRDefault="00297608" w:rsidP="00297608">
      <w:pPr>
        <w:pStyle w:val="Textkrper"/>
        <w:numPr>
          <w:ilvl w:val="0"/>
          <w:numId w:val="31"/>
        </w:numPr>
        <w:ind w:left="357" w:hanging="357"/>
      </w:pPr>
      <w:proofErr w:type="spellStart"/>
      <w:proofErr w:type="gramStart"/>
      <w:r w:rsidRPr="00297608">
        <w:t>Immeubles.Immeuble.Fictif</w:t>
      </w:r>
      <w:proofErr w:type="spellEnd"/>
      <w:proofErr w:type="gramEnd"/>
    </w:p>
    <w:p w14:paraId="61B0A531" w14:textId="77777777" w:rsidR="00297608" w:rsidRPr="00297608" w:rsidRDefault="00297608" w:rsidP="00297608">
      <w:pPr>
        <w:pStyle w:val="Textkrper"/>
        <w:numPr>
          <w:ilvl w:val="0"/>
          <w:numId w:val="31"/>
        </w:numPr>
        <w:ind w:left="357" w:hanging="357"/>
      </w:pPr>
      <w:proofErr w:type="spellStart"/>
      <w:proofErr w:type="gramStart"/>
      <w:r w:rsidRPr="00297608">
        <w:t>Immeubles.BienFonds.Fictif</w:t>
      </w:r>
      <w:proofErr w:type="spellEnd"/>
      <w:proofErr w:type="gramEnd"/>
    </w:p>
    <w:p w14:paraId="50BE43FC" w14:textId="77777777" w:rsidR="00297608" w:rsidRPr="00297608" w:rsidRDefault="00297608" w:rsidP="00297608">
      <w:pPr>
        <w:pStyle w:val="Textkrper"/>
        <w:numPr>
          <w:ilvl w:val="0"/>
          <w:numId w:val="31"/>
        </w:numPr>
        <w:ind w:left="357" w:hanging="357"/>
      </w:pPr>
      <w:proofErr w:type="spellStart"/>
      <w:proofErr w:type="gramStart"/>
      <w:r w:rsidRPr="00297608">
        <w:t>Immeubles.BienFonds.StandardQualite</w:t>
      </w:r>
      <w:proofErr w:type="spellEnd"/>
      <w:proofErr w:type="gramEnd"/>
    </w:p>
    <w:p w14:paraId="2E42FCB4" w14:textId="77777777" w:rsidR="00297608" w:rsidRPr="00297608" w:rsidRDefault="00297608" w:rsidP="00297608">
      <w:pPr>
        <w:pStyle w:val="Textkrper"/>
        <w:numPr>
          <w:ilvl w:val="0"/>
          <w:numId w:val="31"/>
        </w:numPr>
        <w:ind w:left="357" w:hanging="357"/>
      </w:pPr>
      <w:proofErr w:type="spellStart"/>
      <w:proofErr w:type="gramStart"/>
      <w:r w:rsidRPr="00297608">
        <w:t>TerritoiresMouvementPermanent.MiseAJourTMP.IdentDN</w:t>
      </w:r>
      <w:proofErr w:type="spellEnd"/>
      <w:proofErr w:type="gramEnd"/>
    </w:p>
    <w:p w14:paraId="5AE55D48" w14:textId="77777777" w:rsidR="00297608" w:rsidRPr="00297608" w:rsidRDefault="00297608" w:rsidP="00297608">
      <w:pPr>
        <w:pStyle w:val="Textkrper"/>
        <w:numPr>
          <w:ilvl w:val="0"/>
          <w:numId w:val="31"/>
        </w:numPr>
        <w:ind w:left="357" w:hanging="357"/>
      </w:pPr>
      <w:proofErr w:type="spellStart"/>
      <w:proofErr w:type="gramStart"/>
      <w:r w:rsidRPr="00297608">
        <w:t>TerritoiresMouvementPermanent.MiseAJourTMP.Identification</w:t>
      </w:r>
      <w:proofErr w:type="spellEnd"/>
      <w:proofErr w:type="gramEnd"/>
    </w:p>
    <w:p w14:paraId="2C386F78" w14:textId="77777777" w:rsidR="00297608" w:rsidRPr="00297608" w:rsidRDefault="00297608" w:rsidP="00297608">
      <w:pPr>
        <w:pStyle w:val="Textkrper"/>
        <w:numPr>
          <w:ilvl w:val="0"/>
          <w:numId w:val="31"/>
        </w:numPr>
        <w:ind w:left="357" w:hanging="357"/>
      </w:pPr>
      <w:proofErr w:type="spellStart"/>
      <w:proofErr w:type="gramStart"/>
      <w:r w:rsidRPr="00297608">
        <w:t>TerritoiresMouvementPermanent.MiseAJourTMP.Description</w:t>
      </w:r>
      <w:proofErr w:type="spellEnd"/>
      <w:proofErr w:type="gramEnd"/>
    </w:p>
    <w:p w14:paraId="0C19200B" w14:textId="77777777" w:rsidR="00297608" w:rsidRPr="00297608" w:rsidRDefault="00297608" w:rsidP="00297608">
      <w:pPr>
        <w:pStyle w:val="Textkrper"/>
        <w:numPr>
          <w:ilvl w:val="0"/>
          <w:numId w:val="31"/>
        </w:numPr>
        <w:ind w:left="357" w:hanging="357"/>
      </w:pPr>
      <w:proofErr w:type="spellStart"/>
      <w:proofErr w:type="gramStart"/>
      <w:r w:rsidRPr="00297608">
        <w:t>TerritoiresMouvementPermanent.MiseAJourTMP.ApprouveeLe</w:t>
      </w:r>
      <w:proofErr w:type="spellEnd"/>
      <w:proofErr w:type="gramEnd"/>
    </w:p>
    <w:p w14:paraId="3AEF0A7B" w14:textId="77777777" w:rsidR="00297608" w:rsidRPr="00297608" w:rsidRDefault="00297608" w:rsidP="00297608">
      <w:pPr>
        <w:pStyle w:val="Textkrper"/>
        <w:numPr>
          <w:ilvl w:val="0"/>
          <w:numId w:val="31"/>
        </w:numPr>
        <w:ind w:left="357" w:hanging="357"/>
      </w:pPr>
      <w:proofErr w:type="spellStart"/>
      <w:proofErr w:type="gramStart"/>
      <w:r w:rsidRPr="00297608">
        <w:t>Nomenclature.NomLocal.Fictif</w:t>
      </w:r>
      <w:proofErr w:type="spellEnd"/>
      <w:proofErr w:type="gramEnd"/>
    </w:p>
    <w:p w14:paraId="7F71EB45" w14:textId="77777777" w:rsidR="00297608" w:rsidRPr="00297608" w:rsidRDefault="00297608" w:rsidP="00297608">
      <w:pPr>
        <w:pStyle w:val="Textkrper"/>
        <w:numPr>
          <w:ilvl w:val="0"/>
          <w:numId w:val="31"/>
        </w:numPr>
        <w:ind w:left="357" w:hanging="357"/>
      </w:pPr>
      <w:proofErr w:type="spellStart"/>
      <w:proofErr w:type="gramStart"/>
      <w:r w:rsidRPr="00297608">
        <w:t>CouvertureDuSol.CouvertureSol.Fictif</w:t>
      </w:r>
      <w:proofErr w:type="spellEnd"/>
      <w:proofErr w:type="gramEnd"/>
    </w:p>
    <w:p w14:paraId="505BA70F" w14:textId="77777777" w:rsidR="00297608" w:rsidRPr="00297608" w:rsidRDefault="00297608" w:rsidP="00297608">
      <w:pPr>
        <w:pStyle w:val="Textkrper"/>
        <w:numPr>
          <w:ilvl w:val="0"/>
          <w:numId w:val="31"/>
        </w:numPr>
        <w:ind w:left="357" w:hanging="357"/>
      </w:pPr>
      <w:proofErr w:type="spellStart"/>
      <w:proofErr w:type="gramStart"/>
      <w:r w:rsidRPr="00297608">
        <w:t>NiveauxTolerance.MiseAJourNT.IdentDN</w:t>
      </w:r>
      <w:proofErr w:type="spellEnd"/>
      <w:proofErr w:type="gramEnd"/>
    </w:p>
    <w:p w14:paraId="6724C0FD" w14:textId="77777777" w:rsidR="00297608" w:rsidRPr="00297608" w:rsidRDefault="00297608" w:rsidP="00297608">
      <w:pPr>
        <w:pStyle w:val="Textkrper"/>
        <w:numPr>
          <w:ilvl w:val="0"/>
          <w:numId w:val="31"/>
        </w:numPr>
        <w:ind w:left="357" w:hanging="357"/>
      </w:pPr>
      <w:proofErr w:type="spellStart"/>
      <w:proofErr w:type="gramStart"/>
      <w:r w:rsidRPr="00297608">
        <w:t>NiveauxTolerance.MiseAJourNT.Identification</w:t>
      </w:r>
      <w:proofErr w:type="spellEnd"/>
      <w:proofErr w:type="gramEnd"/>
    </w:p>
    <w:p w14:paraId="080CA240" w14:textId="77777777" w:rsidR="00297608" w:rsidRPr="00297608" w:rsidRDefault="00297608" w:rsidP="00297608">
      <w:pPr>
        <w:pStyle w:val="Textkrper"/>
        <w:numPr>
          <w:ilvl w:val="0"/>
          <w:numId w:val="31"/>
        </w:numPr>
        <w:ind w:left="357" w:hanging="357"/>
      </w:pPr>
      <w:proofErr w:type="spellStart"/>
      <w:proofErr w:type="gramStart"/>
      <w:r w:rsidRPr="00297608">
        <w:t>NiveauxTolerance.MiseAJourNT.Description</w:t>
      </w:r>
      <w:proofErr w:type="spellEnd"/>
      <w:proofErr w:type="gramEnd"/>
    </w:p>
    <w:p w14:paraId="67B919C9" w14:textId="77777777" w:rsidR="00297608" w:rsidRPr="00297608" w:rsidRDefault="00297608" w:rsidP="00297608">
      <w:pPr>
        <w:pStyle w:val="Textkrper"/>
        <w:numPr>
          <w:ilvl w:val="0"/>
          <w:numId w:val="31"/>
        </w:numPr>
        <w:ind w:left="357" w:hanging="357"/>
      </w:pPr>
      <w:proofErr w:type="spellStart"/>
      <w:proofErr w:type="gramStart"/>
      <w:r w:rsidRPr="00297608">
        <w:t>NiveauxTolerance.NiveauTolerance.Fictif</w:t>
      </w:r>
      <w:proofErr w:type="spellEnd"/>
      <w:proofErr w:type="gramEnd"/>
    </w:p>
    <w:sectPr w:rsidR="00297608" w:rsidRPr="00297608" w:rsidSect="00F073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C50CE" w14:textId="77777777" w:rsidR="00D66B92" w:rsidRDefault="00D66B92" w:rsidP="00511206">
      <w:pPr>
        <w:spacing w:after="0" w:line="240" w:lineRule="auto"/>
      </w:pPr>
      <w:r>
        <w:separator/>
      </w:r>
    </w:p>
  </w:endnote>
  <w:endnote w:type="continuationSeparator" w:id="0">
    <w:p w14:paraId="5FFDC5FC" w14:textId="77777777" w:rsidR="00D66B92" w:rsidRDefault="00D66B92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92D34" w14:textId="77777777" w:rsidR="00CF0824" w:rsidRDefault="00CF08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87308" w14:textId="77777777" w:rsidR="008E666E" w:rsidRPr="008E666E" w:rsidRDefault="008E666E" w:rsidP="008E666E">
    <w:pPr>
      <w:pStyle w:val="Fuzeile"/>
    </w:pPr>
    <w:r w:rsidRPr="00303496">
      <w:rPr>
        <w:noProof/>
        <w:lang w:val="fr-FR" w:eastAsia="fr-FR"/>
      </w:rPr>
      <mc:AlternateContent>
        <mc:Choice Requires="wps">
          <w:drawing>
            <wp:anchor distT="45720" distB="45720" distL="114300" distR="114300" simplePos="0" relativeHeight="251648512" behindDoc="0" locked="1" layoutInCell="1" allowOverlap="1" wp14:anchorId="2523DF50" wp14:editId="6C3ABDA7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B8B749" w14:textId="77777777" w:rsidR="008E666E" w:rsidRPr="003B7F8C" w:rsidRDefault="008E666E" w:rsidP="00A97085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="000E7C4F">
                            <w:rPr>
                              <w:noProof/>
                            </w:rPr>
                            <w:t>3</w:t>
                          </w:r>
                          <w:r w:rsidRPr="003B7F8C">
                            <w:fldChar w:fldCharType="end"/>
                          </w:r>
                          <w:r w:rsidRPr="003B7F8C">
                            <w:t>/</w:t>
                          </w:r>
                          <w:r w:rsidRPr="003B7F8C">
                            <w:fldChar w:fldCharType="begin"/>
                          </w:r>
                          <w:r w:rsidRPr="003B7F8C">
                            <w:instrText xml:space="preserve"> NUMPAGES </w:instrText>
                          </w:r>
                          <w:r w:rsidRPr="003B7F8C">
                            <w:fldChar w:fldCharType="separate"/>
                          </w:r>
                          <w:r w:rsidR="000E7C4F">
                            <w:rPr>
                              <w:noProof/>
                            </w:rPr>
                            <w:t>5</w:t>
                          </w:r>
                          <w:r w:rsidRPr="003B7F8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23DF5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7.65pt;margin-top:0;width:34pt;height:10.75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" filled="f" stroked="f">
              <v:textbox style="mso-fit-shape-to-text:t" inset="0,0,0,0">
                <w:txbxContent>
                  <w:p w14:paraId="5AB8B749" w14:textId="77777777" w:rsidR="008E666E" w:rsidRPr="003B7F8C" w:rsidRDefault="008E666E" w:rsidP="00A97085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PAGE   \* MERGEFORMAT </w:instrText>
                    </w:r>
                    <w:r w:rsidRPr="003B7F8C">
                      <w:fldChar w:fldCharType="separate"/>
                    </w:r>
                    <w:r w:rsidR="000E7C4F">
                      <w:rPr>
                        <w:noProof/>
                      </w:rPr>
                      <w:t>3</w:t>
                    </w:r>
                    <w:r w:rsidRPr="003B7F8C">
                      <w:fldChar w:fldCharType="end"/>
                    </w:r>
                    <w:r w:rsidRPr="003B7F8C">
                      <w:t>/</w:t>
                    </w:r>
                    <w:r w:rsidRPr="003B7F8C">
                      <w:fldChar w:fldCharType="begin"/>
                    </w:r>
                    <w:r w:rsidRPr="003B7F8C">
                      <w:instrText xml:space="preserve"> NUMPAGES </w:instrText>
                    </w:r>
                    <w:r w:rsidRPr="003B7F8C">
                      <w:fldChar w:fldCharType="separate"/>
                    </w:r>
                    <w:r w:rsidR="000E7C4F">
                      <w:rPr>
                        <w:noProof/>
                      </w:rPr>
                      <w:t>5</w:t>
                    </w:r>
                    <w:r w:rsidRPr="003B7F8C"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CA6BF" w14:textId="77777777" w:rsidR="00CF0824" w:rsidRPr="00CF0824" w:rsidRDefault="00CF0824" w:rsidP="00CF08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BBBD9" w14:textId="77777777" w:rsidR="00D66B92" w:rsidRDefault="00D66B92" w:rsidP="00511206">
      <w:pPr>
        <w:spacing w:after="0" w:line="240" w:lineRule="auto"/>
      </w:pPr>
      <w:r>
        <w:separator/>
      </w:r>
    </w:p>
  </w:footnote>
  <w:footnote w:type="continuationSeparator" w:id="0">
    <w:p w14:paraId="64CA678C" w14:textId="77777777" w:rsidR="00D66B92" w:rsidRDefault="00D66B92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BD5F4" w14:textId="40241DD8" w:rsidR="0032498F" w:rsidRDefault="00CF0824">
    <w:pPr>
      <w:pStyle w:val="Kopfzeile"/>
    </w:pPr>
    <w:r>
      <w:rPr>
        <w:noProof/>
      </w:rPr>
      <w:pict w14:anchorId="0B89CA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0266860" o:spid="_x0000_s2074" type="#_x0000_t136" style="position:absolute;margin-left:0;margin-top:0;width:582.1pt;height:61.25pt;rotation:315;z-index:-251645440;mso-position-horizontal:center;mso-position-horizontal-relative:margin;mso-position-vertical:center;mso-position-vertical-relative:margin" o:allowincell="f" fillcolor="black" stroked="f">
          <v:fill opacity=".5"/>
          <v:textpath style="font-family:&quot;Arial&quot;;font-size:1pt" string="Information préalable"/>
          <w10:wrap anchorx="margin" anchory="margin"/>
        </v:shape>
      </w:pict>
    </w:r>
    <w:r>
      <w:pict w14:anchorId="6E8876D6">
        <v:group id="RubiconCorrNoOriginal_6" o:spid="_x0000_s2068" editas="canvas" style="position:absolute;margin-left:0;margin-top:0;width:453.6pt;height:528.65pt;z-index:-251660800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207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206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 id="RubiconCorrNoOriginal_9" o:spid="_x0000_s207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207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0443D892">
        <v:shape id="RubiconCorrDraft_2" o:spid="_x0000_s2067" type="#_x0000_t136" alt="[Correspondence.Watermark.Draft]" style="position:absolute;margin-left:0;margin-top:0;width:478.55pt;height:130.5pt;rotation:315;z-index:-25165977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39D81103">
        <v:shape id="RubiconCorrCopy_2" o:spid="_x0000_s2066" type="#_x0000_t136" alt="[Correspondence.Watermark.Copy]" style="position:absolute;margin-left:0;margin-top:0;width:410.2pt;height:175.8pt;rotation:315;z-index:-25165875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31116DDE">
        <v:shape id="RubiconCorrArchive_2" o:spid="_x0000_s2065" type="#_x0000_t136" alt="[Correspondence.Watermark.Archive]" style="position:absolute;margin-left:0;margin-top:0;width:471.05pt;height:128.45pt;rotation:315;z-index:-25165772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67DBF" w14:textId="5AE86AF4" w:rsidR="00726887" w:rsidRDefault="00CF0824" w:rsidP="009F23B8">
    <w:pPr>
      <w:pStyle w:val="T1z2"/>
    </w:pPr>
    <w:r>
      <w:pict w14:anchorId="04B0A5F5">
        <v:group id="RubiconCorrNoOriginal_1" o:spid="_x0000_s2060" editas="canvas" style="position:absolute;margin-left:0;margin-top:0;width:453.6pt;height:528.65pt;z-index:-251656704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2064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2061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2063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2062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07DB6659">
        <v:shape id="RubiconCorrDraft_1" o:spid="_x0000_s2059" type="#_x0000_t136" alt="[Correspondence.Watermark.Draft]" style="position:absolute;margin-left:0;margin-top:0;width:478.55pt;height:130.5pt;rotation:315;z-index:-25165568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06F21C9B">
        <v:shape id="RubiconCorrCopy_1" o:spid="_x0000_s2058" type="#_x0000_t136" alt="[Correspondence.Watermark.Copy]" style="position:absolute;margin-left:0;margin-top:0;width:410.2pt;height:175.8pt;rotation:315;z-index:-25165465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11402999">
        <v:shape id="RubiconCorrArchive_1" o:spid="_x0000_s2057" type="#_x0000_t136" alt="[Correspondence.Watermark.Archive]" style="position:absolute;margin-left:0;margin-top:0;width:471.05pt;height:128.45pt;rotation:315;z-index:-25165363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726887" w:rsidRPr="003F6724">
      <w:rPr>
        <w:noProof/>
        <w:lang w:val="fr-FR" w:eastAsia="fr-FR"/>
      </w:rPr>
      <mc:AlternateContent>
        <mc:Choice Requires="wps">
          <w:drawing>
            <wp:anchor distT="45720" distB="45720" distL="114300" distR="114300" simplePos="0" relativeHeight="251654656" behindDoc="0" locked="1" layoutInCell="1" allowOverlap="1" wp14:anchorId="65888A67" wp14:editId="4232779F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441608" cy="262800"/>
              <wp:effectExtent l="0" t="0" r="13970" b="0"/>
              <wp:wrapNone/>
              <wp:docPr id="10" name="Textfeld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41608" cy="26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FD97CA" w14:textId="56BD2597" w:rsidR="00726887" w:rsidRPr="00091AED" w:rsidRDefault="00726887" w:rsidP="00A97085">
                          <w:pPr>
                            <w:pStyle w:val="Text10"/>
                            <w:spacing w:after="260"/>
                            <w:jc w:val="right"/>
                            <w:rPr>
                              <w:b/>
                            </w:rPr>
                          </w:pPr>
                          <w:r w:rsidRPr="00091AED">
                            <w:rPr>
                              <w:b/>
                            </w:rPr>
                            <w:fldChar w:fldCharType="begin"/>
                          </w:r>
                          <w:r w:rsidRPr="00091AED">
                            <w:rPr>
                              <w:b/>
                            </w:rPr>
                            <w:instrText xml:space="preserve"> IF "</w:instrText>
                          </w:r>
                          <w:r w:rsidR="00E12321">
                            <w:rPr>
                              <w:b/>
                            </w:rPr>
                            <w:fldChar w:fldCharType="begin" w:fldLock="1"/>
                          </w:r>
                          <w:r w:rsidR="00E12321">
                            <w:rPr>
                              <w:b/>
                            </w:rPr>
                            <w:instrText xml:space="preserve"> DOCVARIABLE  "VLM:Dokument.Klassifizierung.Dokument"  \* MERGEFORMAT </w:instrText>
                          </w:r>
                          <w:r w:rsidR="00E12321"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instrText>﻿</w:instrText>
                          </w:r>
                          <w:r w:rsidR="00E12321">
                            <w:rPr>
                              <w:b/>
                            </w:rPr>
                            <w:fldChar w:fldCharType="end"/>
                          </w:r>
                          <w:r w:rsidRPr="00091AED">
                            <w:rPr>
                              <w:b/>
                            </w:rPr>
                            <w:instrText>" &lt;&gt; "</w:instrText>
                          </w:r>
                          <w:r w:rsidRPr="00091AED"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 w:rsidRPr="00091AED">
                            <w:rPr>
                              <w:b/>
                            </w:rPr>
                            <w:instrText xml:space="preserve">" </w:instrText>
                          </w:r>
                          <w:r w:rsidRPr="00091AED">
                            <w:rPr>
                              <w:b/>
                            </w:rPr>
                            <w:fldChar w:fldCharType="begin"/>
                          </w:r>
                          <w:r w:rsidRPr="00091AED">
                            <w:rPr>
                              <w:b/>
                            </w:rPr>
                            <w:instrText xml:space="preserve"> IF "</w:instrText>
                          </w:r>
                          <w:r w:rsidR="00E12321">
                            <w:rPr>
                              <w:b/>
                            </w:rPr>
                            <w:fldChar w:fldCharType="begin" w:fldLock="1"/>
                          </w:r>
                          <w:r w:rsidR="00E12321">
                            <w:rPr>
                              <w:b/>
                            </w:rPr>
                            <w:instrText xml:space="preserve"> DOCVARIABLE  "VLM:Dokument.Klassifizierung.Beilagen"  \* MERGEFORMAT </w:instrText>
                          </w:r>
                          <w:r w:rsidR="00E12321"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instrText>﻿</w:instrText>
                          </w:r>
                          <w:r w:rsidR="00E12321">
                            <w:rPr>
                              <w:b/>
                            </w:rPr>
                            <w:fldChar w:fldCharType="end"/>
                          </w:r>
                          <w:r w:rsidRPr="00091AED">
                            <w:rPr>
                              <w:b/>
                            </w:rPr>
                            <w:instrText>" &lt;&gt; "</w:instrText>
                          </w:r>
                          <w:r w:rsidRPr="00091AED"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 w:rsidRPr="00091AED">
                            <w:rPr>
                              <w:b/>
                            </w:rPr>
                            <w:instrText>" "</w:instrText>
                          </w:r>
                          <w:r w:rsidR="00E12321">
                            <w:rPr>
                              <w:b/>
                              <w:caps/>
                            </w:rPr>
                            <w:fldChar w:fldCharType="begin" w:fldLock="1"/>
                          </w:r>
                          <w:r w:rsidR="00E12321">
                            <w:rPr>
                              <w:b/>
                              <w:caps/>
                            </w:rPr>
                            <w:instrText xml:space="preserve"> DOCVARIABLE  "VLM:Dokument.Klassifizierung.Dokument"  \* MERGEFORMAT </w:instrText>
                          </w:r>
                          <w:r w:rsidR="00E12321">
                            <w:rPr>
                              <w:b/>
                              <w:caps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 w:rsidR="00E12321">
                            <w:rPr>
                              <w:b/>
                              <w:caps/>
                            </w:rPr>
                            <w:fldChar w:fldCharType="end"/>
                          </w:r>
                          <w:r w:rsidRPr="00091AED">
                            <w:rPr>
                              <w:b/>
                            </w:rPr>
                            <w:instrText xml:space="preserve">, Beilage(n): </w:instrText>
                          </w:r>
                          <w:r w:rsidR="00E12321">
                            <w:rPr>
                              <w:b/>
                              <w:caps/>
                            </w:rPr>
                            <w:fldChar w:fldCharType="begin" w:fldLock="1"/>
                          </w:r>
                          <w:r w:rsidR="00E12321">
                            <w:rPr>
                              <w:b/>
                              <w:caps/>
                            </w:rPr>
                            <w:instrText xml:space="preserve"> DOCVARIABLE  "VLM:Dokument.Klassifizierung.Beilagen"  \* MERGEFORMAT </w:instrText>
                          </w:r>
                          <w:r w:rsidR="00E12321">
                            <w:rPr>
                              <w:b/>
                              <w:caps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 w:rsidR="00E12321">
                            <w:rPr>
                              <w:b/>
                              <w:caps/>
                            </w:rPr>
                            <w:fldChar w:fldCharType="end"/>
                          </w:r>
                          <w:r w:rsidRPr="00091AED">
                            <w:rPr>
                              <w:b/>
                            </w:rPr>
                            <w:instrText>" "</w:instrText>
                          </w:r>
                          <w:r w:rsidR="00E12321">
                            <w:rPr>
                              <w:b/>
                              <w:caps/>
                            </w:rPr>
                            <w:fldChar w:fldCharType="begin" w:fldLock="1"/>
                          </w:r>
                          <w:r w:rsidR="00E12321">
                            <w:rPr>
                              <w:b/>
                              <w:caps/>
                            </w:rPr>
                            <w:instrText xml:space="preserve"> DOCVARIABLE  "VLM:Dokument.Klassifizierung.Dokument"  \* MERGEFORMAT </w:instrText>
                          </w:r>
                          <w:r w:rsidR="00E12321">
                            <w:rPr>
                              <w:b/>
                              <w:caps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 w:rsidR="00E12321">
                            <w:rPr>
                              <w:b/>
                              <w:caps/>
                            </w:rPr>
                            <w:fldChar w:fldCharType="end"/>
                          </w:r>
                          <w:r w:rsidRPr="00091AED">
                            <w:rPr>
                              <w:b/>
                            </w:rPr>
                            <w:instrText xml:space="preserve">" </w:instrText>
                          </w:r>
                          <w:r w:rsidRPr="00091AED"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 w:rsidRPr="00091AED">
                            <w:rPr>
                              <w:b/>
                            </w:rPr>
                            <w:fldChar w:fldCharType="end"/>
                          </w:r>
                          <w:r w:rsidRPr="00091AED">
                            <w:rPr>
                              <w:b/>
                            </w:rPr>
                            <w:instrText xml:space="preserve"> </w:instrText>
                          </w:r>
                          <w:r w:rsidRPr="00091AED">
                            <w:rPr>
                              <w:b/>
                            </w:rPr>
                            <w:fldChar w:fldCharType="begin"/>
                          </w:r>
                          <w:r w:rsidRPr="00091AED">
                            <w:rPr>
                              <w:b/>
                            </w:rPr>
                            <w:instrText xml:space="preserve"> IF "</w:instrText>
                          </w:r>
                          <w:r w:rsidR="00E12321">
                            <w:rPr>
                              <w:b/>
                            </w:rPr>
                            <w:fldChar w:fldCharType="begin" w:fldLock="1"/>
                          </w:r>
                          <w:r w:rsidR="00E12321">
                            <w:rPr>
                              <w:b/>
                            </w:rPr>
                            <w:instrText xml:space="preserve"> DOCVARIABLE  "VLM:Dokument.Klassifizierung.Beilagen"  \* MERGEFORMAT </w:instrText>
                          </w:r>
                          <w:r w:rsidR="00E12321"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instrText>﻿</w:instrText>
                          </w:r>
                          <w:r w:rsidR="00E12321">
                            <w:rPr>
                              <w:b/>
                            </w:rPr>
                            <w:fldChar w:fldCharType="end"/>
                          </w:r>
                          <w:r w:rsidRPr="00091AED">
                            <w:rPr>
                              <w:b/>
                            </w:rPr>
                            <w:instrText>" &lt;&gt; "</w:instrText>
                          </w:r>
                          <w:r w:rsidRPr="00091AED"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 w:rsidRPr="00091AED">
                            <w:rPr>
                              <w:b/>
                            </w:rPr>
                            <w:instrText xml:space="preserve">" "Beilage(n): </w:instrText>
                          </w:r>
                          <w:r w:rsidR="00E12321">
                            <w:rPr>
                              <w:b/>
                              <w:caps/>
                            </w:rPr>
                            <w:fldChar w:fldCharType="begin" w:fldLock="1"/>
                          </w:r>
                          <w:r w:rsidR="00E12321">
                            <w:rPr>
                              <w:b/>
                              <w:caps/>
                            </w:rPr>
                            <w:instrText xml:space="preserve"> DOCVARIABLE  "VLM:Dokument.Klassifizierung.Beilagen"  \* MERGEFORMAT </w:instrText>
                          </w:r>
                          <w:r w:rsidR="00E12321">
                            <w:rPr>
                              <w:b/>
                              <w:caps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 w:rsidR="00E12321">
                            <w:rPr>
                              <w:b/>
                              <w:caps/>
                            </w:rPr>
                            <w:fldChar w:fldCharType="end"/>
                          </w:r>
                          <w:r w:rsidRPr="00091AED">
                            <w:rPr>
                              <w:b/>
                            </w:rPr>
                            <w:instrText xml:space="preserve">" "" </w:instrText>
                          </w:r>
                          <w:r w:rsidRPr="00091AED">
                            <w:rPr>
                              <w:b/>
                            </w:rPr>
                            <w:fldChar w:fldCharType="end"/>
                          </w:r>
                          <w:r w:rsidRPr="00091AED">
                            <w:rPr>
                              <w:b/>
                            </w:rPr>
                            <w:instrText xml:space="preserve"> </w:instrText>
                          </w:r>
                          <w:r w:rsidRPr="00091AED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888A67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0;margin-top:34pt;width:34.75pt;height:20.7pt;z-index:251654656;visibility:visible;mso-wrap-style:square;mso-width-percent:10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" filled="f" stroked="f">
              <o:lock v:ext="edit" aspectratio="t"/>
              <v:textbox style="mso-fit-shape-to-text:t" inset="0,0,0,0">
                <w:txbxContent>
                  <w:p w14:paraId="65FD97CA" w14:textId="56BD2597" w:rsidR="00726887" w:rsidRPr="00091AED" w:rsidRDefault="00726887" w:rsidP="00A97085">
                    <w:pPr>
                      <w:pStyle w:val="Text10"/>
                      <w:spacing w:after="260"/>
                      <w:jc w:val="right"/>
                      <w:rPr>
                        <w:b/>
                      </w:rPr>
                    </w:pPr>
                    <w:r w:rsidRPr="00091AED">
                      <w:rPr>
                        <w:b/>
                      </w:rPr>
                      <w:fldChar w:fldCharType="begin"/>
                    </w:r>
                    <w:r w:rsidRPr="00091AED">
                      <w:rPr>
                        <w:b/>
                      </w:rPr>
                      <w:instrText xml:space="preserve"> IF "</w:instrText>
                    </w:r>
                    <w:r w:rsidR="00E12321">
                      <w:rPr>
                        <w:b/>
                      </w:rPr>
                      <w:fldChar w:fldCharType="begin" w:fldLock="1"/>
                    </w:r>
                    <w:r w:rsidR="00E12321">
                      <w:rPr>
                        <w:b/>
                      </w:rPr>
                      <w:instrText xml:space="preserve"> DOCVARIABLE  "VLM:Dokument.Klassifizierung.Dokument"  \* MERGEFORMAT </w:instrText>
                    </w:r>
                    <w:r w:rsidR="00E12321"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instrText>﻿</w:instrText>
                    </w:r>
                    <w:r w:rsidR="00E12321">
                      <w:rPr>
                        <w:b/>
                      </w:rPr>
                      <w:fldChar w:fldCharType="end"/>
                    </w:r>
                    <w:r w:rsidRPr="00091AED">
                      <w:rPr>
                        <w:b/>
                      </w:rPr>
                      <w:instrText>" &lt;&gt; "</w:instrText>
                    </w:r>
                    <w:r w:rsidRPr="00091AED"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 w:rsidRPr="00091AED">
                      <w:rPr>
                        <w:b/>
                      </w:rPr>
                      <w:instrText xml:space="preserve">" </w:instrText>
                    </w:r>
                    <w:r w:rsidRPr="00091AED">
                      <w:rPr>
                        <w:b/>
                      </w:rPr>
                      <w:fldChar w:fldCharType="begin"/>
                    </w:r>
                    <w:r w:rsidRPr="00091AED">
                      <w:rPr>
                        <w:b/>
                      </w:rPr>
                      <w:instrText xml:space="preserve"> IF "</w:instrText>
                    </w:r>
                    <w:r w:rsidR="00E12321">
                      <w:rPr>
                        <w:b/>
                      </w:rPr>
                      <w:fldChar w:fldCharType="begin" w:fldLock="1"/>
                    </w:r>
                    <w:r w:rsidR="00E12321">
                      <w:rPr>
                        <w:b/>
                      </w:rPr>
                      <w:instrText xml:space="preserve"> DOCVARIABLE  "VLM:Dokument.Klassifizierung.Beilagen"  \* MERGEFORMAT </w:instrText>
                    </w:r>
                    <w:r w:rsidR="00E12321"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instrText>﻿</w:instrText>
                    </w:r>
                    <w:r w:rsidR="00E12321">
                      <w:rPr>
                        <w:b/>
                      </w:rPr>
                      <w:fldChar w:fldCharType="end"/>
                    </w:r>
                    <w:r w:rsidRPr="00091AED">
                      <w:rPr>
                        <w:b/>
                      </w:rPr>
                      <w:instrText>" &lt;&gt; "</w:instrText>
                    </w:r>
                    <w:r w:rsidRPr="00091AED"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 w:rsidRPr="00091AED">
                      <w:rPr>
                        <w:b/>
                      </w:rPr>
                      <w:instrText>" "</w:instrText>
                    </w:r>
                    <w:r w:rsidR="00E12321">
                      <w:rPr>
                        <w:b/>
                        <w:caps/>
                      </w:rPr>
                      <w:fldChar w:fldCharType="begin" w:fldLock="1"/>
                    </w:r>
                    <w:r w:rsidR="00E12321">
                      <w:rPr>
                        <w:b/>
                        <w:caps/>
                      </w:rPr>
                      <w:instrText xml:space="preserve"> DOCVARIABLE  "VLM:Dokument.Klassifizierung.Dokument"  \* MERGEFORMAT </w:instrText>
                    </w:r>
                    <w:r w:rsidR="00E12321">
                      <w:rPr>
                        <w:b/>
                        <w:caps/>
                      </w:rPr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 w:rsidR="00E12321">
                      <w:rPr>
                        <w:b/>
                        <w:caps/>
                      </w:rPr>
                      <w:fldChar w:fldCharType="end"/>
                    </w:r>
                    <w:r w:rsidRPr="00091AED">
                      <w:rPr>
                        <w:b/>
                      </w:rPr>
                      <w:instrText xml:space="preserve">, Beilage(n): </w:instrText>
                    </w:r>
                    <w:r w:rsidR="00E12321">
                      <w:rPr>
                        <w:b/>
                        <w:caps/>
                      </w:rPr>
                      <w:fldChar w:fldCharType="begin" w:fldLock="1"/>
                    </w:r>
                    <w:r w:rsidR="00E12321">
                      <w:rPr>
                        <w:b/>
                        <w:caps/>
                      </w:rPr>
                      <w:instrText xml:space="preserve"> DOCVARIABLE  "VLM:Dokument.Klassifizierung.Beilagen"  \* MERGEFORMAT </w:instrText>
                    </w:r>
                    <w:r w:rsidR="00E12321">
                      <w:rPr>
                        <w:b/>
                        <w:caps/>
                      </w:rPr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 w:rsidR="00E12321">
                      <w:rPr>
                        <w:b/>
                        <w:caps/>
                      </w:rPr>
                      <w:fldChar w:fldCharType="end"/>
                    </w:r>
                    <w:r w:rsidRPr="00091AED">
                      <w:rPr>
                        <w:b/>
                      </w:rPr>
                      <w:instrText>" "</w:instrText>
                    </w:r>
                    <w:r w:rsidR="00E12321">
                      <w:rPr>
                        <w:b/>
                        <w:caps/>
                      </w:rPr>
                      <w:fldChar w:fldCharType="begin" w:fldLock="1"/>
                    </w:r>
                    <w:r w:rsidR="00E12321">
                      <w:rPr>
                        <w:b/>
                        <w:caps/>
                      </w:rPr>
                      <w:instrText xml:space="preserve"> DOCVARIABLE  "VLM:Dokument.Klassifizierung.Dokument"  \* MERGEFORMAT </w:instrText>
                    </w:r>
                    <w:r w:rsidR="00E12321">
                      <w:rPr>
                        <w:b/>
                        <w:caps/>
                      </w:rPr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 w:rsidR="00E12321">
                      <w:rPr>
                        <w:b/>
                        <w:caps/>
                      </w:rPr>
                      <w:fldChar w:fldCharType="end"/>
                    </w:r>
                    <w:r w:rsidRPr="00091AED">
                      <w:rPr>
                        <w:b/>
                      </w:rPr>
                      <w:instrText xml:space="preserve">" </w:instrText>
                    </w:r>
                    <w:r w:rsidRPr="00091AED"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 w:rsidRPr="00091AED">
                      <w:rPr>
                        <w:b/>
                      </w:rPr>
                      <w:fldChar w:fldCharType="end"/>
                    </w:r>
                    <w:r w:rsidRPr="00091AED">
                      <w:rPr>
                        <w:b/>
                      </w:rPr>
                      <w:instrText xml:space="preserve"> </w:instrText>
                    </w:r>
                    <w:r w:rsidRPr="00091AED">
                      <w:rPr>
                        <w:b/>
                      </w:rPr>
                      <w:fldChar w:fldCharType="begin"/>
                    </w:r>
                    <w:r w:rsidRPr="00091AED">
                      <w:rPr>
                        <w:b/>
                      </w:rPr>
                      <w:instrText xml:space="preserve"> IF "</w:instrText>
                    </w:r>
                    <w:r w:rsidR="00E12321">
                      <w:rPr>
                        <w:b/>
                      </w:rPr>
                      <w:fldChar w:fldCharType="begin" w:fldLock="1"/>
                    </w:r>
                    <w:r w:rsidR="00E12321">
                      <w:rPr>
                        <w:b/>
                      </w:rPr>
                      <w:instrText xml:space="preserve"> DOCVARIABLE  "VLM:Dokument.Klassifizierung.Beilagen"  \* MERGEFORMAT </w:instrText>
                    </w:r>
                    <w:r w:rsidR="00E12321"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instrText>﻿</w:instrText>
                    </w:r>
                    <w:r w:rsidR="00E12321">
                      <w:rPr>
                        <w:b/>
                      </w:rPr>
                      <w:fldChar w:fldCharType="end"/>
                    </w:r>
                    <w:r w:rsidRPr="00091AED">
                      <w:rPr>
                        <w:b/>
                      </w:rPr>
                      <w:instrText>" &lt;&gt; "</w:instrText>
                    </w:r>
                    <w:r w:rsidRPr="00091AED"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 w:rsidRPr="00091AED">
                      <w:rPr>
                        <w:b/>
                      </w:rPr>
                      <w:instrText xml:space="preserve">" "Beilage(n): </w:instrText>
                    </w:r>
                    <w:r w:rsidR="00E12321">
                      <w:rPr>
                        <w:b/>
                        <w:caps/>
                      </w:rPr>
                      <w:fldChar w:fldCharType="begin" w:fldLock="1"/>
                    </w:r>
                    <w:r w:rsidR="00E12321">
                      <w:rPr>
                        <w:b/>
                        <w:caps/>
                      </w:rPr>
                      <w:instrText xml:space="preserve"> DOCVARIABLE  "VLM:Dokument.Klassifizierung.Beilagen"  \* MERGEFORMAT </w:instrText>
                    </w:r>
                    <w:r w:rsidR="00E12321">
                      <w:rPr>
                        <w:b/>
                        <w:caps/>
                      </w:rPr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 w:rsidR="00E12321">
                      <w:rPr>
                        <w:b/>
                        <w:caps/>
                      </w:rPr>
                      <w:fldChar w:fldCharType="end"/>
                    </w:r>
                    <w:r w:rsidRPr="00091AED">
                      <w:rPr>
                        <w:b/>
                      </w:rPr>
                      <w:instrText xml:space="preserve">" "" </w:instrText>
                    </w:r>
                    <w:r w:rsidRPr="00091AED">
                      <w:rPr>
                        <w:b/>
                      </w:rPr>
                      <w:fldChar w:fldCharType="end"/>
                    </w:r>
                    <w:r w:rsidRPr="00091AED">
                      <w:rPr>
                        <w:b/>
                      </w:rPr>
                      <w:instrText xml:space="preserve"> </w:instrText>
                    </w:r>
                    <w:r w:rsidRPr="00091AED"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1FB2EB25" w14:textId="77777777" w:rsidR="00C90751" w:rsidRPr="0096288C" w:rsidRDefault="00C90751" w:rsidP="009F23B8">
    <w:pPr>
      <w:pStyle w:val="T1z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ADC0E" w14:textId="51E77055" w:rsidR="00C77A6F" w:rsidRPr="00E76A13" w:rsidRDefault="00CF0824" w:rsidP="005125BE">
    <w:pPr>
      <w:pStyle w:val="Text1-Zeilenabstand07pt"/>
    </w:pPr>
    <w:r>
      <w:pict w14:anchorId="248A9559">
        <v:group id="RubiconCorrNoOriginal_11" o:spid="_x0000_s2052" editas="canvas" style="position:absolute;margin-left:0;margin-top:0;width:453.6pt;height:528.65pt;z-index:-25165260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2056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2053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2055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2054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73903D89">
        <v:shape id="RubiconCorrDraft_3" o:spid="_x0000_s2051" type="#_x0000_t136" alt="[Correspondence.Watermark.Draft]" style="position:absolute;margin-left:0;margin-top:0;width:478.55pt;height:130.5pt;rotation:315;z-index:-25165158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7F95B889">
        <v:shape id="RubiconCorrCopy_3" o:spid="_x0000_s2050" type="#_x0000_t136" alt="[Correspondence.Watermark.Copy]" style="position:absolute;margin-left:0;margin-top:0;width:410.2pt;height:175.8pt;rotation:315;z-index:-25165056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2DD56512">
        <v:shape id="RubiconCorrArchive_3" o:spid="_x0000_s2049" type="#_x0000_t136" alt="[Correspondence.Watermark.Archive]" style="position:absolute;margin-left:0;margin-top:0;width:471.05pt;height:128.45pt;rotation:315;z-index:-25164953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C77A6F" w:rsidRPr="00D66D13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2608" behindDoc="0" locked="1" layoutInCell="1" allowOverlap="1" wp14:anchorId="03195B4C" wp14:editId="23676DD1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2EACBB" w14:textId="77777777" w:rsidR="00C77A6F" w:rsidRPr="00E358DE" w:rsidRDefault="00C77A6F" w:rsidP="00A97085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195B4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7.9pt;margin-top:0;width:0;height:125.3pt;z-index:2516526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" filled="f" stroked="f" strokeweight=".5pt">
              <v:textbox inset="0,0,0,0">
                <w:txbxContent>
                  <w:p w14:paraId="2A2EACBB" w14:textId="77777777" w:rsidR="00C77A6F" w:rsidRPr="00E358DE" w:rsidRDefault="00C77A6F" w:rsidP="00A97085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86B3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3E25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1A18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EEF3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463C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81A63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2421F90"/>
    <w:multiLevelType w:val="hybridMultilevel"/>
    <w:tmpl w:val="F7A2C3F8"/>
    <w:lvl w:ilvl="0" w:tplc="A1FA70BA">
      <w:start w:val="1"/>
      <w:numFmt w:val="bullet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18D72296"/>
    <w:multiLevelType w:val="hybridMultilevel"/>
    <w:tmpl w:val="3F76FB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0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11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2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3" w15:restartNumberingAfterBreak="0">
    <w:nsid w:val="244826B7"/>
    <w:multiLevelType w:val="hybridMultilevel"/>
    <w:tmpl w:val="555641F6"/>
    <w:lvl w:ilvl="0" w:tplc="03A673CC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5" w15:restartNumberingAfterBreak="0">
    <w:nsid w:val="2CFD278F"/>
    <w:multiLevelType w:val="hybridMultilevel"/>
    <w:tmpl w:val="B54CD358"/>
    <w:lvl w:ilvl="0" w:tplc="4F1A1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E7EA0"/>
    <w:multiLevelType w:val="hybridMultilevel"/>
    <w:tmpl w:val="28F23308"/>
    <w:lvl w:ilvl="0" w:tplc="C5E44F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A352F"/>
    <w:multiLevelType w:val="hybridMultilevel"/>
    <w:tmpl w:val="35DE106C"/>
    <w:lvl w:ilvl="0" w:tplc="C5E44F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67284"/>
    <w:multiLevelType w:val="hybridMultilevel"/>
    <w:tmpl w:val="EEA278D4"/>
    <w:lvl w:ilvl="0" w:tplc="A55091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42B55"/>
    <w:multiLevelType w:val="hybridMultilevel"/>
    <w:tmpl w:val="DD36DECC"/>
    <w:lvl w:ilvl="0" w:tplc="4A921F90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1" w15:restartNumberingAfterBreak="0">
    <w:nsid w:val="439039D5"/>
    <w:multiLevelType w:val="hybridMultilevel"/>
    <w:tmpl w:val="AECE85A0"/>
    <w:lvl w:ilvl="0" w:tplc="A42CB9EE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3" w15:restartNumberingAfterBreak="0">
    <w:nsid w:val="4B6E0D57"/>
    <w:multiLevelType w:val="hybridMultilevel"/>
    <w:tmpl w:val="D6B0A0B2"/>
    <w:lvl w:ilvl="0" w:tplc="9F34128C">
      <w:start w:val="1"/>
      <w:numFmt w:val="bulle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06D0C"/>
    <w:multiLevelType w:val="hybridMultilevel"/>
    <w:tmpl w:val="84CC13E6"/>
    <w:lvl w:ilvl="0" w:tplc="97481FA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D7861"/>
    <w:multiLevelType w:val="hybridMultilevel"/>
    <w:tmpl w:val="ECA40A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FB6340"/>
    <w:multiLevelType w:val="hybridMultilevel"/>
    <w:tmpl w:val="3D0C57CE"/>
    <w:lvl w:ilvl="0" w:tplc="DAB029FC">
      <w:start w:val="1"/>
      <w:numFmt w:val="bullet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7"/>
  </w:num>
  <w:num w:numId="4">
    <w:abstractNumId w:val="11"/>
  </w:num>
  <w:num w:numId="5">
    <w:abstractNumId w:val="12"/>
  </w:num>
  <w:num w:numId="6">
    <w:abstractNumId w:val="20"/>
  </w:num>
  <w:num w:numId="7">
    <w:abstractNumId w:val="14"/>
  </w:num>
  <w:num w:numId="8">
    <w:abstractNumId w:val="10"/>
  </w:num>
  <w:num w:numId="9">
    <w:abstractNumId w:val="18"/>
  </w:num>
  <w:num w:numId="10">
    <w:abstractNumId w:val="6"/>
  </w:num>
  <w:num w:numId="11">
    <w:abstractNumId w:val="15"/>
  </w:num>
  <w:num w:numId="12">
    <w:abstractNumId w:val="26"/>
  </w:num>
  <w:num w:numId="13">
    <w:abstractNumId w:val="21"/>
  </w:num>
  <w:num w:numId="14">
    <w:abstractNumId w:val="14"/>
  </w:num>
  <w:num w:numId="15">
    <w:abstractNumId w:val="7"/>
  </w:num>
  <w:num w:numId="16">
    <w:abstractNumId w:val="22"/>
  </w:num>
  <w:num w:numId="17">
    <w:abstractNumId w:val="10"/>
  </w:num>
  <w:num w:numId="18">
    <w:abstractNumId w:val="11"/>
  </w:num>
  <w:num w:numId="19">
    <w:abstractNumId w:val="12"/>
  </w:num>
  <w:num w:numId="20">
    <w:abstractNumId w:val="9"/>
  </w:num>
  <w:num w:numId="21">
    <w:abstractNumId w:val="13"/>
  </w:num>
  <w:num w:numId="22">
    <w:abstractNumId w:val="19"/>
  </w:num>
  <w:num w:numId="23">
    <w:abstractNumId w:val="24"/>
  </w:num>
  <w:num w:numId="24">
    <w:abstractNumId w:val="20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5"/>
  </w:num>
  <w:num w:numId="32">
    <w:abstractNumId w:val="8"/>
  </w:num>
  <w:num w:numId="33">
    <w:abstractNumId w:val="17"/>
  </w:num>
  <w:num w:numId="34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it-CH" w:vendorID="64" w:dllVersion="6" w:nlCheck="1" w:checkStyle="0"/>
  <w:activeWritingStyle w:appName="MSWord" w:lang="de-DE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4096" w:nlCheck="1" w:checkStyle="0"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fr-CH" w:vendorID="64" w:dllVersion="4096" w:nlCheck="1" w:checkStyle="0"/>
  <w:activeWritingStyle w:appName="MSWord" w:lang="de-DE" w:vendorID="64" w:dllVersion="4096" w:nlCheck="1" w:checkStyle="0"/>
  <w:proofState w:spelling="clean" w:grammar="clean"/>
  <w:stylePaneSortMethod w:val="0000"/>
  <w:defaultTabStop w:val="720"/>
  <w:autoHyphenation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Kopf.Verwaltungseinheit.Abteilung" w:val="Geodäsie und Eidgenössische Vermessungsdirektion"/>
    <w:docVar w:name="VLM:Dokument.Absender.Kopf.Verwaltungseinheit.Amt.Kurz" w:val="swisstopo"/>
    <w:docVar w:name="VLM:Dokument.Absender.Kopf.Verwaltungseinheit.Amt.Lang" w:val="Bundesamt für Landestopografie"/>
    <w:docVar w:name="VLM:Dokument.Erstellungsdatum.Langformat" w:val="7. Juni 2023"/>
    <w:docVar w:name="VLM:Dokument.Geschaeftsdetails.Betreff" w:val="Umsetzungskonzept Pilotkantone DMAV"/>
    <w:docVar w:name="VLM:Dokument.Geschaeftsdetails.Geschaeftsnummer" w:val="swisstopo-511.36-1/26"/>
    <w:docVar w:name="VLM:Dokument.Geschaeftsdetails.Referenz" w:val="swisstopo-D-CFB13401/69"/>
    <w:docVar w:name="VLM:Dokument.ID" w:val="ActaNovaDocument|f452cb8f-c165-4bd7-be8f-2e0ede3e9342|System.Guid"/>
    <w:docVar w:name="VLM:Dokument.Klassifizierung.Beilagen" w:val="﻿"/>
    <w:docVar w:name="VLM:Dokument.Klassifizierung.Dokument" w:val="﻿"/>
  </w:docVars>
  <w:rsids>
    <w:rsidRoot w:val="00776A60"/>
    <w:rsid w:val="000002BB"/>
    <w:rsid w:val="00002A8D"/>
    <w:rsid w:val="00005E3D"/>
    <w:rsid w:val="00010FD4"/>
    <w:rsid w:val="00012B12"/>
    <w:rsid w:val="00014844"/>
    <w:rsid w:val="00015772"/>
    <w:rsid w:val="0001791A"/>
    <w:rsid w:val="00020319"/>
    <w:rsid w:val="00021A4A"/>
    <w:rsid w:val="00023DFD"/>
    <w:rsid w:val="00025188"/>
    <w:rsid w:val="0003716D"/>
    <w:rsid w:val="00037EBC"/>
    <w:rsid w:val="00046C62"/>
    <w:rsid w:val="00050200"/>
    <w:rsid w:val="00051830"/>
    <w:rsid w:val="00055125"/>
    <w:rsid w:val="0005531C"/>
    <w:rsid w:val="00056004"/>
    <w:rsid w:val="00057527"/>
    <w:rsid w:val="00057911"/>
    <w:rsid w:val="00061233"/>
    <w:rsid w:val="00064F05"/>
    <w:rsid w:val="000672BC"/>
    <w:rsid w:val="00073337"/>
    <w:rsid w:val="00075C3A"/>
    <w:rsid w:val="00076236"/>
    <w:rsid w:val="00077DBC"/>
    <w:rsid w:val="000800F3"/>
    <w:rsid w:val="00083E82"/>
    <w:rsid w:val="000845C6"/>
    <w:rsid w:val="00086AC6"/>
    <w:rsid w:val="00087E80"/>
    <w:rsid w:val="00091E90"/>
    <w:rsid w:val="000953E3"/>
    <w:rsid w:val="000A02CA"/>
    <w:rsid w:val="000A0FC1"/>
    <w:rsid w:val="000A18AD"/>
    <w:rsid w:val="000A4237"/>
    <w:rsid w:val="000C1D27"/>
    <w:rsid w:val="000C32F1"/>
    <w:rsid w:val="000C496F"/>
    <w:rsid w:val="000D3FE2"/>
    <w:rsid w:val="000D461E"/>
    <w:rsid w:val="000D5590"/>
    <w:rsid w:val="000D57A7"/>
    <w:rsid w:val="000E0FA2"/>
    <w:rsid w:val="000E5A0C"/>
    <w:rsid w:val="000E7C4F"/>
    <w:rsid w:val="000F2915"/>
    <w:rsid w:val="000F728F"/>
    <w:rsid w:val="000F780A"/>
    <w:rsid w:val="00100A2B"/>
    <w:rsid w:val="00101D38"/>
    <w:rsid w:val="001053A6"/>
    <w:rsid w:val="00105411"/>
    <w:rsid w:val="001058D8"/>
    <w:rsid w:val="00105C98"/>
    <w:rsid w:val="0010628B"/>
    <w:rsid w:val="001142F9"/>
    <w:rsid w:val="00121B45"/>
    <w:rsid w:val="00121D5A"/>
    <w:rsid w:val="001241D3"/>
    <w:rsid w:val="001249FF"/>
    <w:rsid w:val="00124F6B"/>
    <w:rsid w:val="001376A3"/>
    <w:rsid w:val="00137C50"/>
    <w:rsid w:val="00140269"/>
    <w:rsid w:val="00140538"/>
    <w:rsid w:val="00140B10"/>
    <w:rsid w:val="00145B62"/>
    <w:rsid w:val="0014697D"/>
    <w:rsid w:val="00150DF4"/>
    <w:rsid w:val="00152603"/>
    <w:rsid w:val="001544CC"/>
    <w:rsid w:val="001605A7"/>
    <w:rsid w:val="00160727"/>
    <w:rsid w:val="00165015"/>
    <w:rsid w:val="00166208"/>
    <w:rsid w:val="00167E8D"/>
    <w:rsid w:val="00171727"/>
    <w:rsid w:val="0017190B"/>
    <w:rsid w:val="00175052"/>
    <w:rsid w:val="00182058"/>
    <w:rsid w:val="0018560D"/>
    <w:rsid w:val="00192D8F"/>
    <w:rsid w:val="00192FD9"/>
    <w:rsid w:val="00193677"/>
    <w:rsid w:val="00193EA7"/>
    <w:rsid w:val="00195FCD"/>
    <w:rsid w:val="001A0D91"/>
    <w:rsid w:val="001A0F16"/>
    <w:rsid w:val="001B2C9E"/>
    <w:rsid w:val="001C5FC2"/>
    <w:rsid w:val="001C6777"/>
    <w:rsid w:val="001C6ACE"/>
    <w:rsid w:val="001C799C"/>
    <w:rsid w:val="001D27F2"/>
    <w:rsid w:val="001D3051"/>
    <w:rsid w:val="001D51F0"/>
    <w:rsid w:val="001D5EC6"/>
    <w:rsid w:val="001F591E"/>
    <w:rsid w:val="0020335E"/>
    <w:rsid w:val="00210F16"/>
    <w:rsid w:val="00211A21"/>
    <w:rsid w:val="00212C56"/>
    <w:rsid w:val="002163FF"/>
    <w:rsid w:val="002176F4"/>
    <w:rsid w:val="0022573D"/>
    <w:rsid w:val="00225E82"/>
    <w:rsid w:val="00227F76"/>
    <w:rsid w:val="002314A3"/>
    <w:rsid w:val="002314BC"/>
    <w:rsid w:val="00231624"/>
    <w:rsid w:val="00231F17"/>
    <w:rsid w:val="00233E8B"/>
    <w:rsid w:val="00233F36"/>
    <w:rsid w:val="002341F7"/>
    <w:rsid w:val="00241E3C"/>
    <w:rsid w:val="00243B19"/>
    <w:rsid w:val="00244E33"/>
    <w:rsid w:val="0024560F"/>
    <w:rsid w:val="00247119"/>
    <w:rsid w:val="002507B8"/>
    <w:rsid w:val="0025530B"/>
    <w:rsid w:val="00262BC8"/>
    <w:rsid w:val="00264DC7"/>
    <w:rsid w:val="002654D9"/>
    <w:rsid w:val="002673C8"/>
    <w:rsid w:val="00271638"/>
    <w:rsid w:val="0027796F"/>
    <w:rsid w:val="0028117B"/>
    <w:rsid w:val="002839F9"/>
    <w:rsid w:val="00284E2B"/>
    <w:rsid w:val="002906C5"/>
    <w:rsid w:val="00292BE3"/>
    <w:rsid w:val="00294DD9"/>
    <w:rsid w:val="0029660E"/>
    <w:rsid w:val="00296C1F"/>
    <w:rsid w:val="00297608"/>
    <w:rsid w:val="002A3128"/>
    <w:rsid w:val="002B11C2"/>
    <w:rsid w:val="002B2FB4"/>
    <w:rsid w:val="002B4198"/>
    <w:rsid w:val="002B4B68"/>
    <w:rsid w:val="002B74ED"/>
    <w:rsid w:val="002C25C1"/>
    <w:rsid w:val="002C2B70"/>
    <w:rsid w:val="002C4BE1"/>
    <w:rsid w:val="002C58EC"/>
    <w:rsid w:val="002C5AD7"/>
    <w:rsid w:val="002D23AE"/>
    <w:rsid w:val="002D329F"/>
    <w:rsid w:val="002D7E9C"/>
    <w:rsid w:val="002E18D9"/>
    <w:rsid w:val="002E2654"/>
    <w:rsid w:val="002E4AB1"/>
    <w:rsid w:val="002F64CC"/>
    <w:rsid w:val="00313378"/>
    <w:rsid w:val="00314CF3"/>
    <w:rsid w:val="00321259"/>
    <w:rsid w:val="00321D01"/>
    <w:rsid w:val="0032498F"/>
    <w:rsid w:val="0032512F"/>
    <w:rsid w:val="00325C84"/>
    <w:rsid w:val="00330962"/>
    <w:rsid w:val="0033287B"/>
    <w:rsid w:val="003339AF"/>
    <w:rsid w:val="003436F1"/>
    <w:rsid w:val="00343868"/>
    <w:rsid w:val="003543BF"/>
    <w:rsid w:val="00356FFD"/>
    <w:rsid w:val="003639DF"/>
    <w:rsid w:val="00364430"/>
    <w:rsid w:val="00365199"/>
    <w:rsid w:val="0036614F"/>
    <w:rsid w:val="00371449"/>
    <w:rsid w:val="00371931"/>
    <w:rsid w:val="00372487"/>
    <w:rsid w:val="003740DC"/>
    <w:rsid w:val="00376FCC"/>
    <w:rsid w:val="00381515"/>
    <w:rsid w:val="00386F52"/>
    <w:rsid w:val="003877E6"/>
    <w:rsid w:val="003902AF"/>
    <w:rsid w:val="003920DF"/>
    <w:rsid w:val="0039524A"/>
    <w:rsid w:val="003974CD"/>
    <w:rsid w:val="003A3DC5"/>
    <w:rsid w:val="003A5112"/>
    <w:rsid w:val="003A6FC3"/>
    <w:rsid w:val="003A76F0"/>
    <w:rsid w:val="003B429B"/>
    <w:rsid w:val="003B5440"/>
    <w:rsid w:val="003B6442"/>
    <w:rsid w:val="003B70F5"/>
    <w:rsid w:val="003B7993"/>
    <w:rsid w:val="003C3B35"/>
    <w:rsid w:val="003D1472"/>
    <w:rsid w:val="003D5E96"/>
    <w:rsid w:val="003E26A8"/>
    <w:rsid w:val="003E4688"/>
    <w:rsid w:val="003E521E"/>
    <w:rsid w:val="003F7560"/>
    <w:rsid w:val="00407FAD"/>
    <w:rsid w:val="00411DC2"/>
    <w:rsid w:val="00413996"/>
    <w:rsid w:val="004155AE"/>
    <w:rsid w:val="00415E69"/>
    <w:rsid w:val="00417E69"/>
    <w:rsid w:val="00422469"/>
    <w:rsid w:val="00427F34"/>
    <w:rsid w:val="00433F89"/>
    <w:rsid w:val="00434C00"/>
    <w:rsid w:val="004355D6"/>
    <w:rsid w:val="0043589D"/>
    <w:rsid w:val="00443137"/>
    <w:rsid w:val="00444821"/>
    <w:rsid w:val="00453BC0"/>
    <w:rsid w:val="00454B70"/>
    <w:rsid w:val="00456F8B"/>
    <w:rsid w:val="00460138"/>
    <w:rsid w:val="0047196C"/>
    <w:rsid w:val="004805A6"/>
    <w:rsid w:val="004822AA"/>
    <w:rsid w:val="00482BAB"/>
    <w:rsid w:val="00484DA0"/>
    <w:rsid w:val="004862CE"/>
    <w:rsid w:val="00486340"/>
    <w:rsid w:val="004927D7"/>
    <w:rsid w:val="004928BE"/>
    <w:rsid w:val="004937D6"/>
    <w:rsid w:val="00496324"/>
    <w:rsid w:val="004A4872"/>
    <w:rsid w:val="004A4ED4"/>
    <w:rsid w:val="004A5815"/>
    <w:rsid w:val="004B1614"/>
    <w:rsid w:val="004B1762"/>
    <w:rsid w:val="004B43E9"/>
    <w:rsid w:val="004B4EB2"/>
    <w:rsid w:val="004B5847"/>
    <w:rsid w:val="004B763E"/>
    <w:rsid w:val="004D04E0"/>
    <w:rsid w:val="004E2845"/>
    <w:rsid w:val="004E2B25"/>
    <w:rsid w:val="004F21A3"/>
    <w:rsid w:val="004F2222"/>
    <w:rsid w:val="004F3BF3"/>
    <w:rsid w:val="004F68C1"/>
    <w:rsid w:val="004F6F0C"/>
    <w:rsid w:val="00500198"/>
    <w:rsid w:val="005010D6"/>
    <w:rsid w:val="00505718"/>
    <w:rsid w:val="00506244"/>
    <w:rsid w:val="005072A2"/>
    <w:rsid w:val="00507B82"/>
    <w:rsid w:val="00511206"/>
    <w:rsid w:val="00511F8A"/>
    <w:rsid w:val="005125BE"/>
    <w:rsid w:val="00512D5F"/>
    <w:rsid w:val="00517319"/>
    <w:rsid w:val="00517574"/>
    <w:rsid w:val="005212CD"/>
    <w:rsid w:val="005272B4"/>
    <w:rsid w:val="005400EF"/>
    <w:rsid w:val="00542295"/>
    <w:rsid w:val="00543D3A"/>
    <w:rsid w:val="00544795"/>
    <w:rsid w:val="00545D9B"/>
    <w:rsid w:val="005526BF"/>
    <w:rsid w:val="00556BC8"/>
    <w:rsid w:val="00557ADB"/>
    <w:rsid w:val="00562404"/>
    <w:rsid w:val="005627F1"/>
    <w:rsid w:val="00563F4D"/>
    <w:rsid w:val="00570606"/>
    <w:rsid w:val="005733E0"/>
    <w:rsid w:val="00573F7D"/>
    <w:rsid w:val="005745E4"/>
    <w:rsid w:val="00574DDF"/>
    <w:rsid w:val="0058170B"/>
    <w:rsid w:val="0059040C"/>
    <w:rsid w:val="00593571"/>
    <w:rsid w:val="00593A08"/>
    <w:rsid w:val="005A0B75"/>
    <w:rsid w:val="005A1D68"/>
    <w:rsid w:val="005A63C0"/>
    <w:rsid w:val="005B3D26"/>
    <w:rsid w:val="005B6C6D"/>
    <w:rsid w:val="005D26F3"/>
    <w:rsid w:val="005D2787"/>
    <w:rsid w:val="005D4182"/>
    <w:rsid w:val="005D60F3"/>
    <w:rsid w:val="005E0980"/>
    <w:rsid w:val="005E2E66"/>
    <w:rsid w:val="005E3920"/>
    <w:rsid w:val="005E490E"/>
    <w:rsid w:val="005E511A"/>
    <w:rsid w:val="005E733B"/>
    <w:rsid w:val="005E7AD9"/>
    <w:rsid w:val="00600BB6"/>
    <w:rsid w:val="0060118F"/>
    <w:rsid w:val="00601868"/>
    <w:rsid w:val="00603712"/>
    <w:rsid w:val="006108CB"/>
    <w:rsid w:val="006109B4"/>
    <w:rsid w:val="0061254B"/>
    <w:rsid w:val="00613A2B"/>
    <w:rsid w:val="00613B5E"/>
    <w:rsid w:val="00617900"/>
    <w:rsid w:val="006221B3"/>
    <w:rsid w:val="0062316C"/>
    <w:rsid w:val="00623FED"/>
    <w:rsid w:val="00634B54"/>
    <w:rsid w:val="00637853"/>
    <w:rsid w:val="00644BFC"/>
    <w:rsid w:val="006463AC"/>
    <w:rsid w:val="00646964"/>
    <w:rsid w:val="00647327"/>
    <w:rsid w:val="0064786A"/>
    <w:rsid w:val="0065602E"/>
    <w:rsid w:val="00657212"/>
    <w:rsid w:val="00660434"/>
    <w:rsid w:val="0066273C"/>
    <w:rsid w:val="0066564C"/>
    <w:rsid w:val="00671A75"/>
    <w:rsid w:val="00675E3F"/>
    <w:rsid w:val="006770CF"/>
    <w:rsid w:val="006948F8"/>
    <w:rsid w:val="006A5137"/>
    <w:rsid w:val="006A577A"/>
    <w:rsid w:val="006B2826"/>
    <w:rsid w:val="006B4AB8"/>
    <w:rsid w:val="006B7B4A"/>
    <w:rsid w:val="006C1C6B"/>
    <w:rsid w:val="006C4BC3"/>
    <w:rsid w:val="006D251D"/>
    <w:rsid w:val="006D3BC0"/>
    <w:rsid w:val="006E1341"/>
    <w:rsid w:val="006E299A"/>
    <w:rsid w:val="006E3B9F"/>
    <w:rsid w:val="006E4F55"/>
    <w:rsid w:val="006E56A0"/>
    <w:rsid w:val="006F110E"/>
    <w:rsid w:val="006F69FF"/>
    <w:rsid w:val="006F7839"/>
    <w:rsid w:val="00701242"/>
    <w:rsid w:val="007013CA"/>
    <w:rsid w:val="00702641"/>
    <w:rsid w:val="00703F61"/>
    <w:rsid w:val="00704D79"/>
    <w:rsid w:val="00710B08"/>
    <w:rsid w:val="0071267F"/>
    <w:rsid w:val="007266FD"/>
    <w:rsid w:val="00726887"/>
    <w:rsid w:val="00726990"/>
    <w:rsid w:val="00735CE9"/>
    <w:rsid w:val="00740857"/>
    <w:rsid w:val="0074441B"/>
    <w:rsid w:val="007452C1"/>
    <w:rsid w:val="00750CE2"/>
    <w:rsid w:val="007600C4"/>
    <w:rsid w:val="0076142D"/>
    <w:rsid w:val="007614D2"/>
    <w:rsid w:val="007626E8"/>
    <w:rsid w:val="00764268"/>
    <w:rsid w:val="007679B5"/>
    <w:rsid w:val="00772716"/>
    <w:rsid w:val="007735AC"/>
    <w:rsid w:val="00776A60"/>
    <w:rsid w:val="00777F12"/>
    <w:rsid w:val="007866B7"/>
    <w:rsid w:val="00786E19"/>
    <w:rsid w:val="00790BC5"/>
    <w:rsid w:val="00792D08"/>
    <w:rsid w:val="007939A7"/>
    <w:rsid w:val="007965E0"/>
    <w:rsid w:val="007A0037"/>
    <w:rsid w:val="007A05A9"/>
    <w:rsid w:val="007A09F9"/>
    <w:rsid w:val="007A177D"/>
    <w:rsid w:val="007B157E"/>
    <w:rsid w:val="007B2523"/>
    <w:rsid w:val="007B2E7B"/>
    <w:rsid w:val="007B5E44"/>
    <w:rsid w:val="007C3B91"/>
    <w:rsid w:val="007C727C"/>
    <w:rsid w:val="007D20AA"/>
    <w:rsid w:val="007D3162"/>
    <w:rsid w:val="007D3E2C"/>
    <w:rsid w:val="007D588C"/>
    <w:rsid w:val="007D58F0"/>
    <w:rsid w:val="007D5B76"/>
    <w:rsid w:val="007D5B93"/>
    <w:rsid w:val="007D6C22"/>
    <w:rsid w:val="007E38A6"/>
    <w:rsid w:val="007F3432"/>
    <w:rsid w:val="007F3A5F"/>
    <w:rsid w:val="007F3CCC"/>
    <w:rsid w:val="007F55CF"/>
    <w:rsid w:val="007F7BA2"/>
    <w:rsid w:val="00800CE9"/>
    <w:rsid w:val="0080463A"/>
    <w:rsid w:val="00805BE6"/>
    <w:rsid w:val="008076EF"/>
    <w:rsid w:val="00812D8D"/>
    <w:rsid w:val="00817743"/>
    <w:rsid w:val="0082112E"/>
    <w:rsid w:val="00821B58"/>
    <w:rsid w:val="0082649E"/>
    <w:rsid w:val="008341F9"/>
    <w:rsid w:val="00834C66"/>
    <w:rsid w:val="00837F10"/>
    <w:rsid w:val="00841AFA"/>
    <w:rsid w:val="00842F92"/>
    <w:rsid w:val="00846134"/>
    <w:rsid w:val="00846B85"/>
    <w:rsid w:val="008472F4"/>
    <w:rsid w:val="0085268E"/>
    <w:rsid w:val="0085316D"/>
    <w:rsid w:val="00854AFF"/>
    <w:rsid w:val="00857E48"/>
    <w:rsid w:val="008602B1"/>
    <w:rsid w:val="00861C51"/>
    <w:rsid w:val="00862551"/>
    <w:rsid w:val="00863FAB"/>
    <w:rsid w:val="00864723"/>
    <w:rsid w:val="00864DC7"/>
    <w:rsid w:val="00866712"/>
    <w:rsid w:val="00871BE1"/>
    <w:rsid w:val="0088016D"/>
    <w:rsid w:val="00883CA7"/>
    <w:rsid w:val="008846A6"/>
    <w:rsid w:val="008948CE"/>
    <w:rsid w:val="008966FE"/>
    <w:rsid w:val="008A28EF"/>
    <w:rsid w:val="008A42BA"/>
    <w:rsid w:val="008A5D11"/>
    <w:rsid w:val="008B1B75"/>
    <w:rsid w:val="008B466D"/>
    <w:rsid w:val="008C65F6"/>
    <w:rsid w:val="008D2B64"/>
    <w:rsid w:val="008D2EBA"/>
    <w:rsid w:val="008E0B54"/>
    <w:rsid w:val="008E666E"/>
    <w:rsid w:val="008E7DDF"/>
    <w:rsid w:val="008F00BF"/>
    <w:rsid w:val="008F1FAE"/>
    <w:rsid w:val="008F47FC"/>
    <w:rsid w:val="008F5B12"/>
    <w:rsid w:val="00902990"/>
    <w:rsid w:val="00905503"/>
    <w:rsid w:val="009065E5"/>
    <w:rsid w:val="0091271A"/>
    <w:rsid w:val="00912E36"/>
    <w:rsid w:val="00915797"/>
    <w:rsid w:val="00917665"/>
    <w:rsid w:val="00920AD7"/>
    <w:rsid w:val="009302B4"/>
    <w:rsid w:val="00931657"/>
    <w:rsid w:val="00931C63"/>
    <w:rsid w:val="00934DA5"/>
    <w:rsid w:val="009355D9"/>
    <w:rsid w:val="00936FF1"/>
    <w:rsid w:val="00943E90"/>
    <w:rsid w:val="009564C2"/>
    <w:rsid w:val="0096288C"/>
    <w:rsid w:val="00965CF5"/>
    <w:rsid w:val="009677AD"/>
    <w:rsid w:val="0097374E"/>
    <w:rsid w:val="00975311"/>
    <w:rsid w:val="00977B0E"/>
    <w:rsid w:val="0099212F"/>
    <w:rsid w:val="009926CD"/>
    <w:rsid w:val="009949B4"/>
    <w:rsid w:val="009A0B08"/>
    <w:rsid w:val="009A52FA"/>
    <w:rsid w:val="009B145D"/>
    <w:rsid w:val="009C19D9"/>
    <w:rsid w:val="009C3ED4"/>
    <w:rsid w:val="009D4540"/>
    <w:rsid w:val="009E3A09"/>
    <w:rsid w:val="009E4860"/>
    <w:rsid w:val="009E77A8"/>
    <w:rsid w:val="009F23B8"/>
    <w:rsid w:val="00A00E6C"/>
    <w:rsid w:val="00A02CD3"/>
    <w:rsid w:val="00A0352D"/>
    <w:rsid w:val="00A03660"/>
    <w:rsid w:val="00A05FA0"/>
    <w:rsid w:val="00A06568"/>
    <w:rsid w:val="00A124F6"/>
    <w:rsid w:val="00A12565"/>
    <w:rsid w:val="00A15228"/>
    <w:rsid w:val="00A167DB"/>
    <w:rsid w:val="00A20910"/>
    <w:rsid w:val="00A241FA"/>
    <w:rsid w:val="00A24CA0"/>
    <w:rsid w:val="00A31DC6"/>
    <w:rsid w:val="00A32758"/>
    <w:rsid w:val="00A44A9B"/>
    <w:rsid w:val="00A451A0"/>
    <w:rsid w:val="00A63D66"/>
    <w:rsid w:val="00A641C0"/>
    <w:rsid w:val="00A65399"/>
    <w:rsid w:val="00A65DBC"/>
    <w:rsid w:val="00A66614"/>
    <w:rsid w:val="00A7328B"/>
    <w:rsid w:val="00A81B30"/>
    <w:rsid w:val="00A8614A"/>
    <w:rsid w:val="00A90653"/>
    <w:rsid w:val="00A9240B"/>
    <w:rsid w:val="00A949E9"/>
    <w:rsid w:val="00A94CCB"/>
    <w:rsid w:val="00A96CB8"/>
    <w:rsid w:val="00A97085"/>
    <w:rsid w:val="00A97B5F"/>
    <w:rsid w:val="00AA2430"/>
    <w:rsid w:val="00AA3A47"/>
    <w:rsid w:val="00AA5767"/>
    <w:rsid w:val="00AB0CFB"/>
    <w:rsid w:val="00AB408A"/>
    <w:rsid w:val="00AB6F72"/>
    <w:rsid w:val="00AC309B"/>
    <w:rsid w:val="00AC3C6C"/>
    <w:rsid w:val="00AC4345"/>
    <w:rsid w:val="00AC4AD2"/>
    <w:rsid w:val="00AC765A"/>
    <w:rsid w:val="00AD329C"/>
    <w:rsid w:val="00AD5BD8"/>
    <w:rsid w:val="00AE2FF9"/>
    <w:rsid w:val="00AE542F"/>
    <w:rsid w:val="00AE634E"/>
    <w:rsid w:val="00AF1FF1"/>
    <w:rsid w:val="00AF7375"/>
    <w:rsid w:val="00B04AC1"/>
    <w:rsid w:val="00B11C01"/>
    <w:rsid w:val="00B16F51"/>
    <w:rsid w:val="00B174E6"/>
    <w:rsid w:val="00B207AB"/>
    <w:rsid w:val="00B222F5"/>
    <w:rsid w:val="00B22B12"/>
    <w:rsid w:val="00B2368D"/>
    <w:rsid w:val="00B27267"/>
    <w:rsid w:val="00B3051E"/>
    <w:rsid w:val="00B31139"/>
    <w:rsid w:val="00B31AA4"/>
    <w:rsid w:val="00B31EA7"/>
    <w:rsid w:val="00B33DCF"/>
    <w:rsid w:val="00B35111"/>
    <w:rsid w:val="00B465F6"/>
    <w:rsid w:val="00B46F57"/>
    <w:rsid w:val="00B47645"/>
    <w:rsid w:val="00B5567A"/>
    <w:rsid w:val="00B56B4E"/>
    <w:rsid w:val="00B639F9"/>
    <w:rsid w:val="00B670EB"/>
    <w:rsid w:val="00B671BD"/>
    <w:rsid w:val="00B85E12"/>
    <w:rsid w:val="00BA0CA1"/>
    <w:rsid w:val="00BA16BB"/>
    <w:rsid w:val="00BB1759"/>
    <w:rsid w:val="00BC2832"/>
    <w:rsid w:val="00BC40AE"/>
    <w:rsid w:val="00BD09E7"/>
    <w:rsid w:val="00BD25A0"/>
    <w:rsid w:val="00BD5B1E"/>
    <w:rsid w:val="00BE233D"/>
    <w:rsid w:val="00BE38FA"/>
    <w:rsid w:val="00BE3DAC"/>
    <w:rsid w:val="00BE5DE6"/>
    <w:rsid w:val="00BE743D"/>
    <w:rsid w:val="00BF4CF5"/>
    <w:rsid w:val="00BF5E76"/>
    <w:rsid w:val="00C1435C"/>
    <w:rsid w:val="00C157FA"/>
    <w:rsid w:val="00C170CE"/>
    <w:rsid w:val="00C2381F"/>
    <w:rsid w:val="00C24A9F"/>
    <w:rsid w:val="00C343B7"/>
    <w:rsid w:val="00C350BE"/>
    <w:rsid w:val="00C352AC"/>
    <w:rsid w:val="00C50EB2"/>
    <w:rsid w:val="00C52D8B"/>
    <w:rsid w:val="00C54743"/>
    <w:rsid w:val="00C56895"/>
    <w:rsid w:val="00C6246E"/>
    <w:rsid w:val="00C650A0"/>
    <w:rsid w:val="00C70989"/>
    <w:rsid w:val="00C715CC"/>
    <w:rsid w:val="00C72688"/>
    <w:rsid w:val="00C72896"/>
    <w:rsid w:val="00C758EC"/>
    <w:rsid w:val="00C75BF1"/>
    <w:rsid w:val="00C76BB5"/>
    <w:rsid w:val="00C77A6F"/>
    <w:rsid w:val="00C80205"/>
    <w:rsid w:val="00C84261"/>
    <w:rsid w:val="00C878B0"/>
    <w:rsid w:val="00C90751"/>
    <w:rsid w:val="00C919F2"/>
    <w:rsid w:val="00C95E5E"/>
    <w:rsid w:val="00C97BEE"/>
    <w:rsid w:val="00CA6438"/>
    <w:rsid w:val="00CB1691"/>
    <w:rsid w:val="00CB17A4"/>
    <w:rsid w:val="00CB21D7"/>
    <w:rsid w:val="00CB2486"/>
    <w:rsid w:val="00CB67A5"/>
    <w:rsid w:val="00CC0648"/>
    <w:rsid w:val="00CC556C"/>
    <w:rsid w:val="00CC6871"/>
    <w:rsid w:val="00CD42A7"/>
    <w:rsid w:val="00CD67C5"/>
    <w:rsid w:val="00CD70F8"/>
    <w:rsid w:val="00CD7420"/>
    <w:rsid w:val="00CE3805"/>
    <w:rsid w:val="00CE647A"/>
    <w:rsid w:val="00CE7FED"/>
    <w:rsid w:val="00CF0824"/>
    <w:rsid w:val="00CF1B76"/>
    <w:rsid w:val="00CF24C2"/>
    <w:rsid w:val="00CF30A8"/>
    <w:rsid w:val="00CF75FE"/>
    <w:rsid w:val="00D00895"/>
    <w:rsid w:val="00D01F7F"/>
    <w:rsid w:val="00D041DE"/>
    <w:rsid w:val="00D06BB2"/>
    <w:rsid w:val="00D16D15"/>
    <w:rsid w:val="00D206F9"/>
    <w:rsid w:val="00D20872"/>
    <w:rsid w:val="00D22DDD"/>
    <w:rsid w:val="00D23C93"/>
    <w:rsid w:val="00D27B11"/>
    <w:rsid w:val="00D30016"/>
    <w:rsid w:val="00D33729"/>
    <w:rsid w:val="00D34937"/>
    <w:rsid w:val="00D367A5"/>
    <w:rsid w:val="00D40112"/>
    <w:rsid w:val="00D41A9D"/>
    <w:rsid w:val="00D43891"/>
    <w:rsid w:val="00D4714F"/>
    <w:rsid w:val="00D50B29"/>
    <w:rsid w:val="00D535B8"/>
    <w:rsid w:val="00D55FFE"/>
    <w:rsid w:val="00D57E1D"/>
    <w:rsid w:val="00D64354"/>
    <w:rsid w:val="00D66B92"/>
    <w:rsid w:val="00D70AA5"/>
    <w:rsid w:val="00D731F3"/>
    <w:rsid w:val="00D735CF"/>
    <w:rsid w:val="00D81D3C"/>
    <w:rsid w:val="00D82BB2"/>
    <w:rsid w:val="00D861FD"/>
    <w:rsid w:val="00D9372E"/>
    <w:rsid w:val="00D94E91"/>
    <w:rsid w:val="00D97866"/>
    <w:rsid w:val="00DA1A09"/>
    <w:rsid w:val="00DA35D3"/>
    <w:rsid w:val="00DB3B91"/>
    <w:rsid w:val="00DB6A57"/>
    <w:rsid w:val="00DC1EC3"/>
    <w:rsid w:val="00DC5B27"/>
    <w:rsid w:val="00DC79FB"/>
    <w:rsid w:val="00DD531C"/>
    <w:rsid w:val="00DD78DA"/>
    <w:rsid w:val="00DD7C08"/>
    <w:rsid w:val="00DE0F67"/>
    <w:rsid w:val="00DE49C3"/>
    <w:rsid w:val="00DE65B9"/>
    <w:rsid w:val="00DF07FD"/>
    <w:rsid w:val="00DF1EE6"/>
    <w:rsid w:val="00DF75CE"/>
    <w:rsid w:val="00E00077"/>
    <w:rsid w:val="00E038F5"/>
    <w:rsid w:val="00E03A50"/>
    <w:rsid w:val="00E11112"/>
    <w:rsid w:val="00E1173A"/>
    <w:rsid w:val="00E12321"/>
    <w:rsid w:val="00E1338B"/>
    <w:rsid w:val="00E153EE"/>
    <w:rsid w:val="00E2032E"/>
    <w:rsid w:val="00E204B4"/>
    <w:rsid w:val="00E212EE"/>
    <w:rsid w:val="00E22CFD"/>
    <w:rsid w:val="00E242E6"/>
    <w:rsid w:val="00E27548"/>
    <w:rsid w:val="00E300A4"/>
    <w:rsid w:val="00E37279"/>
    <w:rsid w:val="00E378F5"/>
    <w:rsid w:val="00E40F65"/>
    <w:rsid w:val="00E42D7C"/>
    <w:rsid w:val="00E436B2"/>
    <w:rsid w:val="00E47C23"/>
    <w:rsid w:val="00E51655"/>
    <w:rsid w:val="00E52008"/>
    <w:rsid w:val="00E57231"/>
    <w:rsid w:val="00E61A08"/>
    <w:rsid w:val="00E64BB3"/>
    <w:rsid w:val="00E64D78"/>
    <w:rsid w:val="00E64EBD"/>
    <w:rsid w:val="00E67884"/>
    <w:rsid w:val="00E6792D"/>
    <w:rsid w:val="00E711D6"/>
    <w:rsid w:val="00E713FC"/>
    <w:rsid w:val="00E7241B"/>
    <w:rsid w:val="00E75566"/>
    <w:rsid w:val="00E76A13"/>
    <w:rsid w:val="00E8434B"/>
    <w:rsid w:val="00E86088"/>
    <w:rsid w:val="00E86140"/>
    <w:rsid w:val="00E952F7"/>
    <w:rsid w:val="00E95747"/>
    <w:rsid w:val="00E972AF"/>
    <w:rsid w:val="00EA0BE4"/>
    <w:rsid w:val="00EA3823"/>
    <w:rsid w:val="00EA46AB"/>
    <w:rsid w:val="00EA559A"/>
    <w:rsid w:val="00EB3AF4"/>
    <w:rsid w:val="00EB5055"/>
    <w:rsid w:val="00EB6AE9"/>
    <w:rsid w:val="00EB7BE8"/>
    <w:rsid w:val="00EB7D28"/>
    <w:rsid w:val="00EC2E41"/>
    <w:rsid w:val="00EC37FA"/>
    <w:rsid w:val="00ED1D51"/>
    <w:rsid w:val="00ED52F9"/>
    <w:rsid w:val="00ED64AC"/>
    <w:rsid w:val="00EF0D9E"/>
    <w:rsid w:val="00EF14D6"/>
    <w:rsid w:val="00EF1ACA"/>
    <w:rsid w:val="00EF239B"/>
    <w:rsid w:val="00F000DB"/>
    <w:rsid w:val="00F06189"/>
    <w:rsid w:val="00F06D0C"/>
    <w:rsid w:val="00F0732A"/>
    <w:rsid w:val="00F130FE"/>
    <w:rsid w:val="00F14DF2"/>
    <w:rsid w:val="00F1673F"/>
    <w:rsid w:val="00F178E9"/>
    <w:rsid w:val="00F2039E"/>
    <w:rsid w:val="00F208FB"/>
    <w:rsid w:val="00F22CEE"/>
    <w:rsid w:val="00F25764"/>
    <w:rsid w:val="00F260A9"/>
    <w:rsid w:val="00F272C6"/>
    <w:rsid w:val="00F272D3"/>
    <w:rsid w:val="00F27414"/>
    <w:rsid w:val="00F30111"/>
    <w:rsid w:val="00F33A0C"/>
    <w:rsid w:val="00F34B41"/>
    <w:rsid w:val="00F36BA9"/>
    <w:rsid w:val="00F37383"/>
    <w:rsid w:val="00F40322"/>
    <w:rsid w:val="00F51A36"/>
    <w:rsid w:val="00F5305D"/>
    <w:rsid w:val="00F534BE"/>
    <w:rsid w:val="00F54C51"/>
    <w:rsid w:val="00F5533F"/>
    <w:rsid w:val="00F57E43"/>
    <w:rsid w:val="00F6188E"/>
    <w:rsid w:val="00F62034"/>
    <w:rsid w:val="00F62CAA"/>
    <w:rsid w:val="00F65746"/>
    <w:rsid w:val="00F76713"/>
    <w:rsid w:val="00F7673A"/>
    <w:rsid w:val="00F76FF4"/>
    <w:rsid w:val="00F8421F"/>
    <w:rsid w:val="00F845A6"/>
    <w:rsid w:val="00F84A3B"/>
    <w:rsid w:val="00F86109"/>
    <w:rsid w:val="00F92032"/>
    <w:rsid w:val="00F96550"/>
    <w:rsid w:val="00F974CE"/>
    <w:rsid w:val="00FA5C17"/>
    <w:rsid w:val="00FA74DB"/>
    <w:rsid w:val="00FB3BAF"/>
    <w:rsid w:val="00FC1670"/>
    <w:rsid w:val="00FC310E"/>
    <w:rsid w:val="00FC33B0"/>
    <w:rsid w:val="00FC6D63"/>
    <w:rsid w:val="00FD2134"/>
    <w:rsid w:val="00FD5806"/>
    <w:rsid w:val="00FE0A52"/>
    <w:rsid w:val="00FE0D77"/>
    <w:rsid w:val="00FF0361"/>
    <w:rsid w:val="00FF037E"/>
    <w:rsid w:val="00FF3492"/>
    <w:rsid w:val="00FF43F2"/>
    <w:rsid w:val="00FF5060"/>
    <w:rsid w:val="00FF57D3"/>
    <w:rsid w:val="00FF7020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;"/>
  <w14:docId w14:val="16EE571E"/>
  <w15:chartTrackingRefBased/>
  <w15:docId w15:val="{A2C2F1E2-5383-49FD-AA46-E1DD0FA5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 w:uiPriority="3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rsid w:val="00046C62"/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41AFA"/>
    <w:pPr>
      <w:keepNext/>
      <w:keepLines/>
      <w:numPr>
        <w:numId w:val="24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41AFA"/>
    <w:pPr>
      <w:keepNext/>
      <w:keepLines/>
      <w:numPr>
        <w:ilvl w:val="1"/>
        <w:numId w:val="24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41AFA"/>
    <w:pPr>
      <w:keepNext/>
      <w:keepLines/>
      <w:numPr>
        <w:ilvl w:val="2"/>
        <w:numId w:val="24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41AFA"/>
    <w:pPr>
      <w:keepNext/>
      <w:keepLines/>
      <w:numPr>
        <w:ilvl w:val="3"/>
        <w:numId w:val="24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41AFA"/>
    <w:pPr>
      <w:numPr>
        <w:ilvl w:val="4"/>
        <w:numId w:val="24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841AFA"/>
    <w:pPr>
      <w:numPr>
        <w:ilvl w:val="5"/>
        <w:numId w:val="24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841AFA"/>
    <w:pPr>
      <w:numPr>
        <w:ilvl w:val="6"/>
        <w:numId w:val="24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841AFA"/>
    <w:pPr>
      <w:numPr>
        <w:ilvl w:val="7"/>
        <w:numId w:val="24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841AFA"/>
    <w:pPr>
      <w:numPr>
        <w:ilvl w:val="8"/>
        <w:numId w:val="24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41AFA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4862CE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841AFA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862CE"/>
    <w:rPr>
      <w:sz w:val="12"/>
      <w:lang w:val="de-CH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841AFA"/>
    <w:pPr>
      <w:spacing w:after="0" w:line="240" w:lineRule="auto"/>
    </w:pPr>
  </w:style>
  <w:style w:type="paragraph" w:customStyle="1" w:styleId="Text10">
    <w:name w:val="Text 10"/>
    <w:uiPriority w:val="99"/>
    <w:unhideWhenUsed/>
    <w:rsid w:val="00F130FE"/>
    <w:pPr>
      <w:widowControl w:val="0"/>
      <w:spacing w:after="0" w:line="260" w:lineRule="exact"/>
    </w:pPr>
    <w:rPr>
      <w:lang w:val="de-CH"/>
    </w:rPr>
  </w:style>
  <w:style w:type="character" w:styleId="Hervorhebung">
    <w:name w:val="Emphasis"/>
    <w:basedOn w:val="Absatz-Standardschriftart"/>
    <w:uiPriority w:val="99"/>
    <w:unhideWhenUsed/>
    <w:rsid w:val="00841AFA"/>
    <w:rPr>
      <w:i/>
      <w:iCs/>
    </w:rPr>
  </w:style>
  <w:style w:type="character" w:styleId="IntensiverVerweis">
    <w:name w:val="Intense Reference"/>
    <w:basedOn w:val="Absatz-Standardschriftart"/>
    <w:uiPriority w:val="99"/>
    <w:semiHidden/>
    <w:rsid w:val="00841AFA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semiHidden/>
    <w:rsid w:val="00841AFA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841AFA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841AFA"/>
    <w:rPr>
      <w:iCs/>
      <w:shd w:val="clear" w:color="auto" w:fill="FFFF99"/>
      <w:lang w:val="de-CH"/>
    </w:rPr>
  </w:style>
  <w:style w:type="paragraph" w:customStyle="1" w:styleId="Text75">
    <w:name w:val="Text 7.5"/>
    <w:link w:val="Text75Zchn"/>
    <w:uiPriority w:val="99"/>
    <w:unhideWhenUsed/>
    <w:rsid w:val="00F130FE"/>
    <w:pPr>
      <w:spacing w:after="0" w:line="200" w:lineRule="exact"/>
    </w:pPr>
    <w:rPr>
      <w:sz w:val="15"/>
      <w:lang w:val="de-CH"/>
    </w:rPr>
  </w:style>
  <w:style w:type="character" w:customStyle="1" w:styleId="Kursiv">
    <w:name w:val="Kursiv"/>
    <w:basedOn w:val="Absatz-Standardschriftart"/>
    <w:uiPriority w:val="4"/>
    <w:qFormat/>
    <w:rsid w:val="00841AFA"/>
    <w:rPr>
      <w:i/>
    </w:rPr>
  </w:style>
  <w:style w:type="paragraph" w:customStyle="1" w:styleId="Text7-rechts">
    <w:name w:val="Text 7 - rechts"/>
    <w:basedOn w:val="Standard"/>
    <w:next w:val="Standard"/>
    <w:uiPriority w:val="99"/>
    <w:semiHidden/>
    <w:unhideWhenUsed/>
    <w:rsid w:val="002C4BE1"/>
    <w:pPr>
      <w:spacing w:after="0" w:line="200" w:lineRule="exact"/>
      <w:jc w:val="right"/>
    </w:pPr>
    <w:rPr>
      <w:sz w:val="14"/>
    </w:rPr>
  </w:style>
  <w:style w:type="character" w:styleId="Platzhaltertext">
    <w:name w:val="Placeholder Text"/>
    <w:basedOn w:val="Absatz-Standardschriftart"/>
    <w:uiPriority w:val="99"/>
    <w:semiHidden/>
    <w:rsid w:val="007D5B93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41AFA"/>
    <w:rPr>
      <w:rFonts w:eastAsia="Times New Roman" w:cs="Times New Roman"/>
      <w:b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41AFA"/>
    <w:rPr>
      <w:rFonts w:eastAsia="Times New Roman" w:cs="Times New Roman"/>
      <w:b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41AFA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41AFA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41AFA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41AFA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41AFA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41AFA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41AFA"/>
    <w:rPr>
      <w:rFonts w:eastAsia="Times New Roman" w:cs="Arial"/>
      <w:lang w:val="de-CH" w:eastAsia="de-CH"/>
    </w:rPr>
  </w:style>
  <w:style w:type="table" w:styleId="Tabellenraster">
    <w:name w:val="Table Grid"/>
    <w:basedOn w:val="NormaleTabelle"/>
    <w:uiPriority w:val="39"/>
    <w:rsid w:val="00841AF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unhideWhenUsed/>
    <w:rsid w:val="00E711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711D6"/>
    <w:pPr>
      <w:spacing w:after="160"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E711D6"/>
    <w:rPr>
      <w:rFonts w:ascii="Arial" w:hAnsi="Arial"/>
      <w:sz w:val="20"/>
      <w:szCs w:val="20"/>
      <w:lang w:val="de-CH"/>
    </w:rPr>
  </w:style>
  <w:style w:type="paragraph" w:customStyle="1" w:styleId="InhaltTitel">
    <w:name w:val="Inhalt_Titel"/>
    <w:basedOn w:val="Standard"/>
    <w:next w:val="Index1"/>
    <w:uiPriority w:val="99"/>
    <w:semiHidden/>
    <w:rsid w:val="00841AFA"/>
    <w:rPr>
      <w:rFonts w:eastAsia="Times New Roman" w:cs="Times New Roman"/>
      <w:b/>
      <w:sz w:val="28"/>
      <w:szCs w:val="28"/>
      <w:lang w:eastAsia="de-CH"/>
    </w:rPr>
  </w:style>
  <w:style w:type="paragraph" w:styleId="Index1">
    <w:name w:val="index 1"/>
    <w:basedOn w:val="Standard"/>
    <w:next w:val="Standard"/>
    <w:autoRedefine/>
    <w:uiPriority w:val="99"/>
    <w:semiHidden/>
    <w:rsid w:val="00841AFA"/>
    <w:pPr>
      <w:spacing w:after="0" w:line="240" w:lineRule="auto"/>
      <w:ind w:left="200" w:hanging="200"/>
    </w:pPr>
  </w:style>
  <w:style w:type="paragraph" w:styleId="Verzeichnis1">
    <w:name w:val="toc 1"/>
    <w:basedOn w:val="Standard"/>
    <w:next w:val="Textkrper"/>
    <w:autoRedefine/>
    <w:uiPriority w:val="39"/>
    <w:unhideWhenUsed/>
    <w:rsid w:val="00841AFA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841AFA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841AFA"/>
    <w:rPr>
      <w:noProof/>
    </w:rPr>
  </w:style>
  <w:style w:type="character" w:styleId="Hyperlink">
    <w:name w:val="Hyperlink"/>
    <w:basedOn w:val="Absatz-Standardschriftart"/>
    <w:uiPriority w:val="99"/>
    <w:unhideWhenUsed/>
    <w:rsid w:val="00841AFA"/>
    <w:rPr>
      <w:color w:val="0563C1" w:themeColor="hyperlink"/>
      <w:u w:val="single"/>
    </w:rPr>
  </w:style>
  <w:style w:type="paragraph" w:styleId="Abbildungsverzeichnis">
    <w:name w:val="table of figures"/>
    <w:basedOn w:val="Standard"/>
    <w:next w:val="Standard"/>
    <w:uiPriority w:val="99"/>
    <w:unhideWhenUsed/>
    <w:rsid w:val="00841AFA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Verzeichnistitel">
    <w:name w:val="Verzeichnistitel"/>
    <w:basedOn w:val="Standard"/>
    <w:next w:val="Textkrper"/>
    <w:uiPriority w:val="44"/>
    <w:unhideWhenUsed/>
    <w:rsid w:val="00841AFA"/>
    <w:pPr>
      <w:ind w:right="-108"/>
    </w:pPr>
    <w:rPr>
      <w:rFonts w:eastAsia="Times New Roman" w:cs="Times New Roman"/>
      <w:b/>
      <w:bCs/>
      <w:lang w:eastAsia="de-CH"/>
    </w:rPr>
  </w:style>
  <w:style w:type="paragraph" w:styleId="Beschriftung">
    <w:name w:val="caption"/>
    <w:basedOn w:val="Standard"/>
    <w:next w:val="Textkrper"/>
    <w:uiPriority w:val="39"/>
    <w:unhideWhenUsed/>
    <w:rsid w:val="00841AFA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1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11D6"/>
    <w:rPr>
      <w:rFonts w:ascii="Segoe UI" w:hAnsi="Segoe UI" w:cs="Segoe UI"/>
      <w:sz w:val="18"/>
      <w:szCs w:val="18"/>
      <w:lang w:val="de-CH"/>
    </w:rPr>
  </w:style>
  <w:style w:type="paragraph" w:customStyle="1" w:styleId="Text6-ohneAbstand">
    <w:name w:val="Text 6 - ohne Abstand"/>
    <w:link w:val="Text6-ohneAbstandZchn"/>
    <w:uiPriority w:val="99"/>
    <w:unhideWhenUsed/>
    <w:rsid w:val="009A52FA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9"/>
    <w:rsid w:val="00046C62"/>
    <w:rPr>
      <w:rFonts w:ascii="Arial" w:hAnsi="Arial"/>
      <w:sz w:val="12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841AFA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182058"/>
    <w:pPr>
      <w:spacing w:after="120"/>
    </w:pPr>
  </w:style>
  <w:style w:type="character" w:customStyle="1" w:styleId="TextkrperZchn">
    <w:name w:val="Textkörper Zchn"/>
    <w:aliases w:val="_Text Zchn"/>
    <w:basedOn w:val="Absatz-Standardschriftart"/>
    <w:link w:val="Textkrper"/>
    <w:rsid w:val="00182058"/>
    <w:rPr>
      <w:lang w:val="de-CH"/>
    </w:rPr>
  </w:style>
  <w:style w:type="numbering" w:customStyle="1" w:styleId="Bindestrich">
    <w:name w:val="_Bindestrich"/>
    <w:uiPriority w:val="99"/>
    <w:rsid w:val="00841AFA"/>
    <w:pPr>
      <w:numPr>
        <w:numId w:val="3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841AFA"/>
    <w:rPr>
      <w:b/>
      <w:u w:val="single"/>
    </w:rPr>
  </w:style>
  <w:style w:type="numbering" w:customStyle="1" w:styleId="nummerierteListe">
    <w:name w:val="_nummerierteListe"/>
    <w:uiPriority w:val="99"/>
    <w:rsid w:val="00841AFA"/>
    <w:pPr>
      <w:numPr>
        <w:numId w:val="4"/>
      </w:numPr>
    </w:pPr>
  </w:style>
  <w:style w:type="numbering" w:customStyle="1" w:styleId="NummerierteListemitAufzhlung">
    <w:name w:val="_NummerierteListe_mitAufzählung"/>
    <w:uiPriority w:val="99"/>
    <w:rsid w:val="00841AFA"/>
    <w:pPr>
      <w:numPr>
        <w:numId w:val="5"/>
      </w:numPr>
    </w:pPr>
  </w:style>
  <w:style w:type="numbering" w:customStyle="1" w:styleId="nummerierteberschriften">
    <w:name w:val="_nummerierteÜberschriften"/>
    <w:uiPriority w:val="99"/>
    <w:rsid w:val="00841AFA"/>
    <w:pPr>
      <w:numPr>
        <w:numId w:val="6"/>
      </w:numPr>
    </w:pPr>
  </w:style>
  <w:style w:type="numbering" w:customStyle="1" w:styleId="Punkt">
    <w:name w:val="_Punkt"/>
    <w:uiPriority w:val="99"/>
    <w:rsid w:val="00841AFA"/>
    <w:pPr>
      <w:numPr>
        <w:numId w:val="7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841AFA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841AFA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841AFA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841AFA"/>
    <w:rPr>
      <w:sz w:val="6"/>
      <w:lang w:val="de-CH"/>
    </w:rPr>
  </w:style>
  <w:style w:type="numbering" w:customStyle="1" w:styleId="Strich">
    <w:name w:val="_Strich"/>
    <w:uiPriority w:val="99"/>
    <w:rsid w:val="00841AFA"/>
    <w:pPr>
      <w:numPr>
        <w:numId w:val="8"/>
      </w:numPr>
    </w:pPr>
  </w:style>
  <w:style w:type="table" w:customStyle="1" w:styleId="TabelleBundfett">
    <w:name w:val="_TabelleBund_fett"/>
    <w:basedOn w:val="NormaleTabelle"/>
    <w:uiPriority w:val="99"/>
    <w:rsid w:val="00841AF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841AF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841AFA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675E3F"/>
    <w:pPr>
      <w:keepNext/>
    </w:pPr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675E3F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675E3F"/>
    <w:pPr>
      <w:keepNext/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675E3F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675E3F"/>
    <w:pPr>
      <w:keepNext/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675E3F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675E3F"/>
    <w:pPr>
      <w:keepNext/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675E3F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675E3F"/>
    <w:pPr>
      <w:keepNext/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675E3F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841AFA"/>
    <w:rPr>
      <w:u w:val="single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841AFA"/>
    <w:pPr>
      <w:numPr>
        <w:numId w:val="14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841AFA"/>
    <w:pPr>
      <w:numPr>
        <w:numId w:val="15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841AFA"/>
    <w:pPr>
      <w:numPr>
        <w:numId w:val="17"/>
      </w:numPr>
      <w:contextualSpacing/>
    </w:pPr>
  </w:style>
  <w:style w:type="paragraph" w:styleId="Endnotentext">
    <w:name w:val="endnote text"/>
    <w:basedOn w:val="Standard"/>
    <w:link w:val="EndnotentextZchn"/>
    <w:uiPriority w:val="99"/>
    <w:unhideWhenUsed/>
    <w:rsid w:val="00841AFA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41AFA"/>
    <w:rPr>
      <w:sz w:val="14"/>
      <w:lang w:val="de-CH"/>
    </w:rPr>
  </w:style>
  <w:style w:type="character" w:styleId="Fett">
    <w:name w:val="Strong"/>
    <w:basedOn w:val="Absatz-Standardschriftart"/>
    <w:uiPriority w:val="4"/>
    <w:qFormat/>
    <w:rsid w:val="00841AFA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841AFA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41AFA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841AFA"/>
    <w:rPr>
      <w:vertAlign w:val="superscript"/>
    </w:rPr>
  </w:style>
  <w:style w:type="paragraph" w:styleId="Inhaltsverzeichnisberschrift">
    <w:name w:val="TOC Heading"/>
    <w:basedOn w:val="Standard"/>
    <w:next w:val="Standard"/>
    <w:uiPriority w:val="39"/>
    <w:qFormat/>
    <w:rsid w:val="00841AFA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841AFA"/>
    <w:pPr>
      <w:numPr>
        <w:numId w:val="18"/>
      </w:numPr>
      <w:contextualSpacing/>
    </w:pPr>
  </w:style>
  <w:style w:type="paragraph" w:styleId="Liste2">
    <w:name w:val="List 2"/>
    <w:basedOn w:val="Standard"/>
    <w:uiPriority w:val="9"/>
    <w:qFormat/>
    <w:rsid w:val="00841AFA"/>
    <w:pPr>
      <w:numPr>
        <w:numId w:val="19"/>
      </w:numPr>
      <w:contextualSpacing/>
    </w:pPr>
  </w:style>
  <w:style w:type="paragraph" w:styleId="Liste3">
    <w:name w:val="List 3"/>
    <w:basedOn w:val="Standard"/>
    <w:uiPriority w:val="9"/>
    <w:qFormat/>
    <w:rsid w:val="00841AFA"/>
    <w:pPr>
      <w:numPr>
        <w:numId w:val="20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841AFA"/>
  </w:style>
  <w:style w:type="paragraph" w:customStyle="1" w:styleId="Text1-Zeilenabstand07pt">
    <w:name w:val="Text 1 - Zeilenabstand 0.7 pt."/>
    <w:link w:val="Text1-Zeilenabstand07ptZchn"/>
    <w:uiPriority w:val="99"/>
    <w:unhideWhenUsed/>
    <w:rsid w:val="00046C62"/>
    <w:pPr>
      <w:spacing w:after="0" w:line="14" w:lineRule="exact"/>
    </w:pPr>
    <w:rPr>
      <w:sz w:val="2"/>
      <w:lang w:val="de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046C62"/>
    <w:rPr>
      <w:sz w:val="2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rsid w:val="00046C62"/>
    <w:rPr>
      <w:sz w:val="15"/>
      <w:lang w:val="de-CH"/>
    </w:rPr>
  </w:style>
  <w:style w:type="paragraph" w:styleId="Textkrper2">
    <w:name w:val="Body Text 2"/>
    <w:aliases w:val="_Text_hängend4cm"/>
    <w:basedOn w:val="Textkrper"/>
    <w:link w:val="Textkrper2Zchn"/>
    <w:qFormat/>
    <w:rsid w:val="00841AFA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841AFA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841AFA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841AFA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841AFA"/>
    <w:pPr>
      <w:spacing w:after="480" w:line="480" w:lineRule="atLeast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841AFA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841AFA"/>
    <w:pPr>
      <w:numPr>
        <w:ilvl w:val="1"/>
      </w:numPr>
      <w:spacing w:after="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841AFA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4">
    <w:name w:val="toc 4"/>
    <w:basedOn w:val="Standard"/>
    <w:next w:val="Textkrper"/>
    <w:autoRedefine/>
    <w:uiPriority w:val="39"/>
    <w:unhideWhenUsed/>
    <w:rsid w:val="00841AFA"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841AFA"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841AFA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841AFA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841AFA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841AFA"/>
    <w:pPr>
      <w:spacing w:after="100"/>
      <w:ind w:left="1600"/>
    </w:pPr>
  </w:style>
  <w:style w:type="paragraph" w:customStyle="1" w:styleId="T1z2">
    <w:name w:val="T1z2"/>
    <w:link w:val="T1z2Zchn"/>
    <w:uiPriority w:val="99"/>
    <w:unhideWhenUsed/>
    <w:rsid w:val="009F23B8"/>
    <w:pPr>
      <w:spacing w:after="0" w:line="40" w:lineRule="exact"/>
    </w:pPr>
    <w:rPr>
      <w:sz w:val="2"/>
      <w:lang w:val="de-CH"/>
    </w:rPr>
  </w:style>
  <w:style w:type="character" w:customStyle="1" w:styleId="T1z2Zchn">
    <w:name w:val="T1z2 Zchn"/>
    <w:basedOn w:val="Absatz-Standardschriftart"/>
    <w:link w:val="T1z2"/>
    <w:uiPriority w:val="99"/>
    <w:rsid w:val="008E666E"/>
    <w:rPr>
      <w:sz w:val="2"/>
      <w:lang w:val="de-CH"/>
    </w:rPr>
  </w:style>
  <w:style w:type="paragraph" w:customStyle="1" w:styleId="Barcode">
    <w:name w:val="Barcode"/>
    <w:basedOn w:val="Standard"/>
    <w:link w:val="BarcodeZchn"/>
    <w:uiPriority w:val="99"/>
    <w:semiHidden/>
    <w:qFormat/>
    <w:rsid w:val="000953E3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semiHidden/>
    <w:rsid w:val="00046C62"/>
    <w:rPr>
      <w:sz w:val="12"/>
      <w:lang w:val="de-CH"/>
    </w:rPr>
  </w:style>
  <w:style w:type="numbering" w:customStyle="1" w:styleId="alphabetischeNummerierung">
    <w:name w:val="_alphabetische_Nummerierung"/>
    <w:uiPriority w:val="99"/>
    <w:rsid w:val="00841AFA"/>
    <w:pPr>
      <w:numPr>
        <w:numId w:val="2"/>
      </w:numPr>
    </w:p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675E3F"/>
    <w:pPr>
      <w:keepNext/>
    </w:pPr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675E3F"/>
    <w:rPr>
      <w:b/>
      <w:sz w:val="22"/>
      <w:lang w:val="de-CH"/>
    </w:rPr>
  </w:style>
  <w:style w:type="paragraph" w:styleId="Aufzhlungszeichen4">
    <w:name w:val="List Bullet 4"/>
    <w:basedOn w:val="Standard"/>
    <w:uiPriority w:val="9"/>
    <w:qFormat/>
    <w:rsid w:val="00841AFA"/>
    <w:pPr>
      <w:numPr>
        <w:numId w:val="16"/>
      </w:numPr>
      <w:contextualSpacing/>
    </w:pPr>
  </w:style>
  <w:style w:type="paragraph" w:customStyle="1" w:styleId="TabTH">
    <w:name w:val="Tab_TH →"/>
    <w:basedOn w:val="Standard"/>
    <w:uiPriority w:val="2"/>
    <w:qFormat/>
    <w:rsid w:val="006E1341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6E1341"/>
    <w:pPr>
      <w:spacing w:before="20" w:after="20" w:line="240" w:lineRule="auto"/>
    </w:pPr>
    <w:rPr>
      <w:rFonts w:cs="Times New Roman"/>
      <w:b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841AFA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841AFA"/>
    <w:rPr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43589D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046C62"/>
    <w:rPr>
      <w:sz w:val="15"/>
      <w:lang w:val="de-CH"/>
    </w:rPr>
  </w:style>
  <w:style w:type="paragraph" w:customStyle="1" w:styleId="Einzug3">
    <w:name w:val="Einzug 3"/>
    <w:basedOn w:val="Standard"/>
    <w:rsid w:val="00F6188E"/>
    <w:pPr>
      <w:tabs>
        <w:tab w:val="left" w:pos="340"/>
        <w:tab w:val="num" w:pos="1134"/>
      </w:tabs>
      <w:spacing w:after="60"/>
      <w:ind w:left="1134" w:hanging="414"/>
    </w:pPr>
    <w:rPr>
      <w:rFonts w:ascii="Arial" w:eastAsia="Times New Roman" w:hAnsi="Arial" w:cs="Times New Roman"/>
      <w:sz w:val="22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31C63"/>
    <w:pPr>
      <w:spacing w:after="26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31C63"/>
    <w:rPr>
      <w:rFonts w:ascii="Arial" w:hAnsi="Arial"/>
      <w:b/>
      <w:bCs/>
      <w:sz w:val="20"/>
      <w:szCs w:val="20"/>
      <w:lang w:val="de-CH"/>
    </w:rPr>
  </w:style>
  <w:style w:type="paragraph" w:styleId="Listenabsatz">
    <w:name w:val="List Paragraph"/>
    <w:basedOn w:val="Standard"/>
    <w:uiPriority w:val="99"/>
    <w:qFormat/>
    <w:rsid w:val="00297608"/>
    <w:pPr>
      <w:spacing w:after="0"/>
      <w:ind w:left="720"/>
      <w:contextualSpacing/>
    </w:pPr>
    <w:rPr>
      <w:rFonts w:ascii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5A15A-B74E-4FB3-9BDB-E61A814EA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1180</Words>
  <Characters>7440</Characters>
  <Application>Microsoft Office Word</Application>
  <DocSecurity>0</DocSecurity>
  <Lines>62</Lines>
  <Paragraphs>17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Bürki Gyger Elisabeth swisstopo</cp:lastModifiedBy>
  <cp:revision>6</cp:revision>
  <cp:lastPrinted>2023-07-10T13:06:00Z</cp:lastPrinted>
  <dcterms:created xsi:type="dcterms:W3CDTF">2024-02-07T08:37:00Z</dcterms:created>
  <dcterms:modified xsi:type="dcterms:W3CDTF">2024-02-22T19:28:00Z</dcterms:modified>
</cp:coreProperties>
</file>